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B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</w:t>
      </w:r>
      <w:r w:rsidR="006E79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74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товарного займа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1</w:t>
      </w:r>
    </w:p>
    <w:p w:rsidR="009F21AA" w:rsidRPr="00E17489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8E31ED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«</w:t>
      </w:r>
      <w:proofErr w:type="gramEnd"/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01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» 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апреля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20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25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г.</w:t>
      </w:r>
    </w:p>
    <w:p w:rsidR="009F21AA" w:rsidRPr="00E17489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17489" w:rsidRPr="005D486C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», в лице генерального 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Иванова Ивана Ивановича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действующего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</w:t>
      </w:r>
      <w:r w:rsidR="008E31ED" w:rsidRPr="00E17489">
        <w:rPr>
          <w:rFonts w:hAnsi="Times New Roman" w:cs="Times New Roman"/>
          <w:color w:val="FF0000"/>
          <w:sz w:val="24"/>
          <w:szCs w:val="24"/>
          <w:lang w:val="ru-RU"/>
        </w:rPr>
        <w:t>устава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именуемое в дальнейшем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с одной 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8E31ED">
        <w:rPr>
          <w:rFonts w:hAnsi="Times New Roman" w:cs="Times New Roman"/>
          <w:color w:val="000000"/>
          <w:sz w:val="24"/>
          <w:szCs w:val="24"/>
        </w:rPr>
        <w:t> </w:t>
      </w:r>
    </w:p>
    <w:p w:rsidR="00AF45B9" w:rsidRDefault="00D27492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D27492">
        <w:rPr>
          <w:rFonts w:hAnsi="Times New Roman" w:cs="Times New Roman"/>
          <w:color w:val="FF0000"/>
          <w:sz w:val="24"/>
          <w:szCs w:val="24"/>
          <w:lang w:val="ru-RU"/>
        </w:rPr>
        <w:t>Бетта</w:t>
      </w:r>
      <w:proofErr w:type="spellEnd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», в лице генерального 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Петрова Петра Петровича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действующего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основании 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устава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35604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в дальнейшем 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Заимодавец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, с другой стороны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>, а вместе именуемые «Стороны»,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заключили</w:t>
      </w:r>
      <w:r w:rsidR="008E31ED">
        <w:rPr>
          <w:rFonts w:hAnsi="Times New Roman" w:cs="Times New Roman"/>
          <w:color w:val="000000"/>
          <w:sz w:val="24"/>
          <w:szCs w:val="24"/>
        </w:rPr>
        <w:t> 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займа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о нижеследующем.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:rsidR="00D27492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1.1. Заимодавец передает в собственность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Заемщик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>а товары по перечню, а Заемщик обязуется возвратить их в срок и на условиях, предусмотренных условиями настоящего договора: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D27492" w:rsidTr="00D27492">
        <w:tc>
          <w:tcPr>
            <w:tcW w:w="3005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Наименование товара</w:t>
            </w:r>
          </w:p>
        </w:tc>
        <w:tc>
          <w:tcPr>
            <w:tcW w:w="3006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Количество товара, шт.</w:t>
            </w:r>
          </w:p>
        </w:tc>
        <w:tc>
          <w:tcPr>
            <w:tcW w:w="3006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Стоимость товара без НДС</w:t>
            </w:r>
            <w: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за единицу</w:t>
            </w: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, рублей</w:t>
            </w:r>
          </w:p>
        </w:tc>
      </w:tr>
      <w:tr w:rsidR="00D27492" w:rsidTr="00D27492">
        <w:tc>
          <w:tcPr>
            <w:tcW w:w="3005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Механизм царговый  с увеличением длины 1000/1250 мм, синхронный</w:t>
            </w:r>
          </w:p>
        </w:tc>
        <w:tc>
          <w:tcPr>
            <w:tcW w:w="3006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1500</w:t>
            </w:r>
          </w:p>
        </w:tc>
        <w:tc>
          <w:tcPr>
            <w:tcW w:w="3006" w:type="dxa"/>
          </w:tcPr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7492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2 650</w:t>
            </w:r>
          </w:p>
          <w:p w:rsidR="00D27492" w:rsidRPr="00D27492" w:rsidRDefault="00D27492" w:rsidP="00435604">
            <w:pPr>
              <w:spacing w:beforeAutospacing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7492" w:rsidRDefault="00D27492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стоимость переданного товара составляет </w:t>
      </w:r>
      <w:r w:rsidRPr="00435604">
        <w:rPr>
          <w:rFonts w:hAnsi="Times New Roman" w:cs="Times New Roman"/>
          <w:color w:val="FF0000"/>
          <w:sz w:val="24"/>
          <w:szCs w:val="24"/>
          <w:lang w:val="ru-RU"/>
        </w:rPr>
        <w:t xml:space="preserve">3 975 000 (три миллиона девятьсот семьдесят пять тысяч)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рублей.</w:t>
      </w:r>
    </w:p>
    <w:p w:rsidR="00D27492" w:rsidRDefault="00D27492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Заемщик обязуется вернуть равное количество такого же </w:t>
      </w:r>
      <w:r w:rsidR="0043560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овара.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Вышеуказанный заем является </w:t>
      </w:r>
      <w:r w:rsidRPr="00E17489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беспроцентным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Заемщик обязуется возвратить Заимодавцу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в пункте 1.1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31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D27492">
        <w:rPr>
          <w:rFonts w:hAnsi="Times New Roman" w:cs="Times New Roman"/>
          <w:color w:val="FF0000"/>
          <w:sz w:val="24"/>
          <w:szCs w:val="24"/>
          <w:lang w:val="ru-RU"/>
        </w:rPr>
        <w:t>мая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2025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 xml:space="preserve"> года</w:t>
      </w:r>
      <w:r w:rsidR="00E17489" w:rsidRPr="00E17489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D274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ПЕРЕДАЧИ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ВОЗВРАТ</w:t>
      </w:r>
      <w:r w:rsidR="00D274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D274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ТОВАРА </w:t>
      </w:r>
    </w:p>
    <w:p w:rsid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 xml:space="preserve">Заимодавец обязуется передать Заемщику товар в срок до </w:t>
      </w:r>
      <w:r w:rsidR="00D27492" w:rsidRPr="00D27492">
        <w:rPr>
          <w:rFonts w:hAnsi="Times New Roman" w:cs="Times New Roman"/>
          <w:color w:val="FF0000"/>
          <w:sz w:val="24"/>
          <w:szCs w:val="24"/>
          <w:lang w:val="ru-RU"/>
        </w:rPr>
        <w:t xml:space="preserve">2 апреля 2025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45B9" w:rsidRPr="00D27492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 xml:space="preserve">Товар считается переданным Заемщику </w:t>
      </w:r>
      <w:r w:rsidR="00D27492" w:rsidRPr="00D27492">
        <w:rPr>
          <w:rFonts w:hAnsi="Times New Roman" w:cs="Times New Roman"/>
          <w:color w:val="FF0000"/>
          <w:sz w:val="24"/>
          <w:szCs w:val="24"/>
          <w:lang w:val="ru-RU"/>
        </w:rPr>
        <w:t>в момент его выборки Заемщиком со склада Заимодавца, расположенного по адресу: 123456, г. Москва, ул. Производственная, д. 7.</w:t>
      </w:r>
    </w:p>
    <w:p w:rsidR="00E17489" w:rsidRDefault="00E17489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8E31ED"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27492">
        <w:rPr>
          <w:rFonts w:hAnsi="Times New Roman" w:cs="Times New Roman"/>
          <w:color w:val="000000"/>
          <w:sz w:val="24"/>
          <w:szCs w:val="24"/>
          <w:lang w:val="ru-RU"/>
        </w:rPr>
        <w:t>Товар считается возвращенным Заимодавцу</w:t>
      </w:r>
      <w:r w:rsidR="00D27492" w:rsidRPr="00D27492">
        <w:rPr>
          <w:rFonts w:hAnsi="Times New Roman" w:cs="Times New Roman"/>
          <w:color w:val="FF0000"/>
          <w:sz w:val="24"/>
          <w:szCs w:val="24"/>
          <w:lang w:val="ru-RU"/>
        </w:rPr>
        <w:t xml:space="preserve"> в момент передачи Заемщиком товара на складе Заимодавца.</w:t>
      </w:r>
    </w:p>
    <w:p w:rsidR="00D27492" w:rsidRDefault="00D27492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D27492">
        <w:rPr>
          <w:rFonts w:hAnsi="Times New Roman" w:cs="Times New Roman"/>
          <w:sz w:val="24"/>
          <w:szCs w:val="24"/>
          <w:lang w:val="ru-RU"/>
        </w:rPr>
        <w:t xml:space="preserve">2.4. </w:t>
      </w:r>
      <w:r>
        <w:rPr>
          <w:rFonts w:hAnsi="Times New Roman" w:cs="Times New Roman"/>
          <w:sz w:val="24"/>
          <w:szCs w:val="24"/>
          <w:lang w:val="ru-RU"/>
        </w:rPr>
        <w:t>Передача товара и его возврат фиксируются специальным документом –</w:t>
      </w:r>
      <w:r w:rsidRPr="00D27492">
        <w:rPr>
          <w:rFonts w:hAnsi="Times New Roman" w:cs="Times New Roman"/>
          <w:color w:val="FF0000"/>
          <w:sz w:val="24"/>
          <w:szCs w:val="24"/>
          <w:lang w:val="ru-RU"/>
        </w:rPr>
        <w:t xml:space="preserve"> товарной накладной.</w:t>
      </w:r>
    </w:p>
    <w:p w:rsidR="00763242" w:rsidRDefault="00763242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763242">
        <w:rPr>
          <w:rFonts w:hAnsi="Times New Roman" w:cs="Times New Roman"/>
          <w:sz w:val="24"/>
          <w:szCs w:val="24"/>
          <w:lang w:val="ru-RU"/>
        </w:rPr>
        <w:t xml:space="preserve">2.5. </w:t>
      </w:r>
      <w:r>
        <w:rPr>
          <w:rFonts w:hAnsi="Times New Roman" w:cs="Times New Roman"/>
          <w:sz w:val="24"/>
          <w:szCs w:val="24"/>
          <w:lang w:val="ru-RU"/>
        </w:rPr>
        <w:t>При передаче товара Заемщик и Заимодавец</w:t>
      </w:r>
      <w:r w:rsidRPr="00763242">
        <w:rPr>
          <w:rFonts w:hAnsi="Times New Roman" w:cs="Times New Roman"/>
          <w:color w:val="FF0000"/>
          <w:sz w:val="24"/>
          <w:szCs w:val="24"/>
          <w:lang w:val="ru-RU"/>
        </w:rPr>
        <w:t xml:space="preserve"> проводят контрольные мероприятия на предмет соответствия товара условиям договора, комплектности товара, отсутствия нарушения целостности упаковки.</w:t>
      </w:r>
    </w:p>
    <w:p w:rsidR="00763242" w:rsidRPr="00763242" w:rsidRDefault="00763242" w:rsidP="009F21A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2.6. Указать иные существенные условия.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 И ОБЯЗАННОСТИ СТОРОН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3.1. Заимодавец обязуется предоставить указанные в пункте 1.1 настоящего договора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63242">
        <w:rPr>
          <w:rFonts w:hAnsi="Times New Roman" w:cs="Times New Roman"/>
          <w:color w:val="000000"/>
          <w:sz w:val="24"/>
          <w:szCs w:val="24"/>
          <w:lang w:val="ru-RU"/>
        </w:rPr>
        <w:t xml:space="preserve">товары в </w:t>
      </w:r>
      <w:r w:rsidR="00763242" w:rsidRPr="00763242">
        <w:rPr>
          <w:rFonts w:hAnsi="Times New Roman" w:cs="Times New Roman"/>
          <w:color w:val="FF0000"/>
          <w:sz w:val="24"/>
          <w:szCs w:val="24"/>
          <w:lang w:val="ru-RU"/>
        </w:rPr>
        <w:t>установленный договор срок и в согласованном сторонами порядке.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3.2. Датой предоставления </w:t>
      </w:r>
      <w:r w:rsidR="00763242" w:rsidRPr="00763242">
        <w:rPr>
          <w:rFonts w:hAnsi="Times New Roman" w:cs="Times New Roman"/>
          <w:color w:val="FF0000"/>
          <w:sz w:val="24"/>
          <w:szCs w:val="24"/>
          <w:lang w:val="ru-RU"/>
        </w:rPr>
        <w:t>товара</w:t>
      </w:r>
      <w:r w:rsidRPr="00763242">
        <w:rPr>
          <w:rFonts w:hAnsi="Times New Roman" w:cs="Times New Roman"/>
          <w:color w:val="FF0000"/>
          <w:sz w:val="24"/>
          <w:szCs w:val="24"/>
          <w:lang w:val="ru-RU"/>
        </w:rPr>
        <w:t xml:space="preserve"> считается дата </w:t>
      </w:r>
      <w:r w:rsidR="00763242" w:rsidRPr="00763242">
        <w:rPr>
          <w:rFonts w:hAnsi="Times New Roman" w:cs="Times New Roman"/>
          <w:color w:val="FF0000"/>
          <w:sz w:val="24"/>
          <w:szCs w:val="24"/>
          <w:lang w:val="ru-RU"/>
        </w:rPr>
        <w:t>подписания товарной накладной</w:t>
      </w:r>
      <w:r w:rsidR="007632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8F7671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3.3. Заемщик обязуется 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возвратить </w:t>
      </w:r>
      <w:r w:rsidR="00763242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 xml:space="preserve">в срок, указанный в пункте 1.3 договора.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="0043560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Заемщиком своего обязательства </w:t>
      </w:r>
      <w:r w:rsidRPr="00763242">
        <w:rPr>
          <w:rFonts w:hAnsi="Times New Roman" w:cs="Times New Roman"/>
          <w:color w:val="FF0000"/>
          <w:sz w:val="24"/>
          <w:szCs w:val="24"/>
          <w:lang w:val="ru-RU"/>
        </w:rPr>
        <w:t xml:space="preserve">по возврату </w:t>
      </w:r>
      <w:r w:rsidR="00763242" w:rsidRPr="00763242">
        <w:rPr>
          <w:rFonts w:hAnsi="Times New Roman" w:cs="Times New Roman"/>
          <w:color w:val="FF0000"/>
          <w:sz w:val="24"/>
          <w:szCs w:val="24"/>
          <w:lang w:val="ru-RU"/>
        </w:rPr>
        <w:t>товара фиксируется в товарной накладной.</w:t>
      </w:r>
    </w:p>
    <w:p w:rsidR="00AF45B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763242">
        <w:rPr>
          <w:rFonts w:hAnsi="Times New Roman" w:cs="Times New Roman"/>
          <w:color w:val="000000"/>
          <w:sz w:val="24"/>
          <w:szCs w:val="24"/>
          <w:lang w:val="ru-RU"/>
        </w:rPr>
        <w:t>Товар может быть</w:t>
      </w:r>
      <w:r w:rsidR="008F7671">
        <w:rPr>
          <w:rFonts w:hAnsi="Times New Roman" w:cs="Times New Roman"/>
          <w:color w:val="000000"/>
          <w:sz w:val="24"/>
          <w:szCs w:val="24"/>
          <w:lang w:val="ru-RU"/>
        </w:rPr>
        <w:t xml:space="preserve"> возвращен </w:t>
      </w:r>
      <w:r w:rsidR="008F7671" w:rsidRPr="00763242">
        <w:rPr>
          <w:rFonts w:hAnsi="Times New Roman" w:cs="Times New Roman"/>
          <w:color w:val="FF0000"/>
          <w:sz w:val="24"/>
          <w:szCs w:val="24"/>
          <w:lang w:val="ru-RU"/>
        </w:rPr>
        <w:t>досрочно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63242" w:rsidRPr="00763242" w:rsidRDefault="00763242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763242">
        <w:rPr>
          <w:rFonts w:hAnsi="Times New Roman" w:cs="Times New Roman"/>
          <w:color w:val="FF0000"/>
          <w:sz w:val="24"/>
          <w:szCs w:val="24"/>
          <w:lang w:val="ru-RU"/>
        </w:rPr>
        <w:t>3.5. Указать иные права и обязанности сторон.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 СТОРОН</w:t>
      </w:r>
    </w:p>
    <w:p w:rsidR="00AF45B9" w:rsidRPr="008F7671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8F7671" w:rsidRPr="008F7671">
        <w:rPr>
          <w:rFonts w:hAnsi="Times New Roman" w:cs="Times New Roman"/>
          <w:color w:val="FF0000"/>
          <w:sz w:val="24"/>
          <w:szCs w:val="24"/>
          <w:lang w:val="ru-RU"/>
        </w:rPr>
        <w:t>Проценты по ст. 395 ГК РФ не начисляются.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За неисполнение условий договора стороны несут ответственность согласно действующему законодательству Российской Федерации.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ИЗМЕНЕНИЕ И ДОСРОЧНОЕ РАСТОРЖЕНИЕ ДОГОВОРА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5.1. Любые изменения и дополнения к настоящему договору действительны, если они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совершены в письменной форме и подписаны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уполномоченными лицами Сторон. 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дополнительные соглашения Сторон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неотъемлемой частью договора.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5.2. Все уведомления и сообщения в рамках договора должны направляться Сторонами друг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 в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письменной форме</w:t>
      </w:r>
      <w:r w:rsidR="009F21AA"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по реквизитам, указанным в разделе 8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5.3. Договор может быть расторгнут досрочно по соглашению Сторон либо в ином порядке и по основаниям, предусмотренным законодательством РФ.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РАЗРЕШЕНИЕ СПОРОВ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6.1. Споры, возникающие по вопросам исполнения настоящего договора, будут разрешаться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 между Сторонами.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</w:t>
      </w:r>
      <w:proofErr w:type="spellStart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неурегулирования</w:t>
      </w:r>
      <w:proofErr w:type="spellEnd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разногласий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путем переговоров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="005D486C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обратиться в суд.</w:t>
      </w:r>
    </w:p>
    <w:p w:rsidR="00AF45B9" w:rsidRPr="00E1748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AF45B9" w:rsidRPr="00E1748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7.1. Дополнительные соглашения, а также любые изменения и дополнения к 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договору оформляются в письменной форме и подписываются уполномоченными </w:t>
      </w:r>
      <w:r w:rsidR="009F21AA">
        <w:rPr>
          <w:rFonts w:hAnsi="Times New Roman" w:cs="Times New Roman"/>
          <w:color w:val="000000"/>
          <w:sz w:val="24"/>
          <w:szCs w:val="24"/>
          <w:lang w:val="ru-RU"/>
        </w:rPr>
        <w:t>лицами Сторон.</w:t>
      </w:r>
    </w:p>
    <w:p w:rsidR="00AF45B9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7.2. Настоящий договор составлен в двух экземплярах по одному для каждой из сторон. Оба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экземпляра идентичны и имеют одинаковую юридическую силу.</w:t>
      </w:r>
    </w:p>
    <w:p w:rsidR="008E31ED" w:rsidRDefault="008E31ED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7.3. Во всем, что не оговорено в тексте настоящего договора, Стороны руководствуются действующим законодательством РФ.</w:t>
      </w:r>
    </w:p>
    <w:p w:rsidR="005D486C" w:rsidRPr="00E17489" w:rsidRDefault="005D486C" w:rsidP="009F21A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5B9" w:rsidRDefault="008E31ED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174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АДРЕСА, РЕКВИЗИТЫ И ПОДПИСИ СТОРОН</w:t>
      </w: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ЗАИМОДАВЕЦ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Pr="00763242">
        <w:rPr>
          <w:rFonts w:hAnsi="Times New Roman" w:cs="Times New Roman"/>
          <w:color w:val="FF0000"/>
          <w:sz w:val="24"/>
          <w:szCs w:val="24"/>
          <w:lang w:val="ru-RU"/>
        </w:rPr>
        <w:t>Бетта</w:t>
      </w:r>
      <w:proofErr w:type="spellEnd"/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ИНН </w:t>
      </w:r>
      <w:r w:rsidR="00B1108B">
        <w:rPr>
          <w:rFonts w:hAnsi="Times New Roman" w:cs="Times New Roman"/>
          <w:color w:val="FF0000"/>
          <w:sz w:val="24"/>
          <w:szCs w:val="24"/>
          <w:lang w:val="ru-RU"/>
        </w:rPr>
        <w:t>9876543210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КПП 121201001</w:t>
      </w: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Юридический адрес: 123456, г. Москва, ул.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Производственная</w:t>
      </w:r>
      <w:r>
        <w:rPr>
          <w:rFonts w:hAnsi="Times New Roman" w:cs="Times New Roman"/>
          <w:color w:val="FF0000"/>
          <w:sz w:val="24"/>
          <w:szCs w:val="24"/>
          <w:lang w:val="ru-RU"/>
        </w:rPr>
        <w:t>, д.1</w:t>
      </w: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Адрес для отправления корреспонденции: 123456, г. Москва, ул. Производственная, д.1</w:t>
      </w: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Реквизиты расчетного счета: р/</w:t>
      </w:r>
      <w:bookmarkStart w:id="0" w:name="_GoBack"/>
      <w:bookmarkEnd w:id="0"/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407028106800</w:t>
      </w:r>
      <w:r>
        <w:rPr>
          <w:rFonts w:hAnsi="Times New Roman" w:cs="Times New Roman"/>
          <w:color w:val="FF0000"/>
          <w:sz w:val="24"/>
          <w:szCs w:val="24"/>
          <w:lang w:val="ru-RU"/>
        </w:rPr>
        <w:t>22222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001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763242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Телефон: 8(800)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222</w:t>
      </w:r>
      <w:r>
        <w:rPr>
          <w:rFonts w:hAnsi="Times New Roman" w:cs="Times New Roman"/>
          <w:color w:val="FF0000"/>
          <w:sz w:val="24"/>
          <w:szCs w:val="24"/>
          <w:lang w:val="ru-RU"/>
        </w:rPr>
        <w:t>-</w:t>
      </w:r>
      <w:r>
        <w:rPr>
          <w:rFonts w:hAnsi="Times New Roman" w:cs="Times New Roman"/>
          <w:color w:val="FF0000"/>
          <w:sz w:val="24"/>
          <w:szCs w:val="24"/>
          <w:lang w:val="ru-RU"/>
        </w:rPr>
        <w:t>44-11</w:t>
      </w:r>
    </w:p>
    <w:p w:rsidR="00763242" w:rsidRPr="006E796A" w:rsidRDefault="00763242" w:rsidP="00763242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Электронная почта</w:t>
      </w:r>
      <w:r w:rsidRPr="00B1108B">
        <w:rPr>
          <w:rFonts w:hAnsi="Times New Roman" w:cs="Times New Roman"/>
          <w:color w:val="FF0000"/>
          <w:sz w:val="24"/>
          <w:szCs w:val="24"/>
          <w:lang w:val="ru-RU"/>
        </w:rPr>
        <w:t xml:space="preserve">: </w:t>
      </w:r>
      <w:hyperlink r:id="rId4" w:history="1">
        <w:r w:rsidRPr="00B1108B">
          <w:rPr>
            <w:rStyle w:val="a3"/>
            <w:rFonts w:hAnsi="Times New Roman" w:cs="Times New Roman"/>
            <w:color w:val="FF0000"/>
            <w:sz w:val="24"/>
            <w:szCs w:val="24"/>
          </w:rPr>
          <w:t>betta</w:t>
        </w:r>
        <w:r w:rsidRPr="00B1108B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@</w:t>
        </w:r>
        <w:r w:rsidRPr="00B1108B">
          <w:rPr>
            <w:rStyle w:val="a3"/>
            <w:rFonts w:hAnsi="Times New Roman" w:cs="Times New Roman"/>
            <w:color w:val="FF0000"/>
            <w:sz w:val="24"/>
            <w:szCs w:val="24"/>
          </w:rPr>
          <w:t>betta</w:t>
        </w:r>
        <w:r w:rsidRPr="00B1108B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.</w:t>
        </w:r>
        <w:proofErr w:type="spellStart"/>
        <w:r w:rsidRPr="00B1108B">
          <w:rPr>
            <w:rStyle w:val="a3"/>
            <w:rFonts w:hAnsi="Times New Roman" w:cs="Times New Roman"/>
            <w:color w:val="FF0000"/>
            <w:sz w:val="24"/>
            <w:szCs w:val="24"/>
          </w:rPr>
          <w:t>ru</w:t>
        </w:r>
        <w:proofErr w:type="spellEnd"/>
      </w:hyperlink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9F21AA" w:rsidRPr="009F21AA" w:rsidRDefault="00763242" w:rsidP="009F21AA">
      <w:pPr>
        <w:spacing w:before="0" w:beforeAutospacing="0" w:after="0" w:afterAutospacing="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Генеральный директор</w:t>
      </w:r>
      <w:r w:rsid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ООО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«</w:t>
      </w:r>
      <w:proofErr w:type="spellStart"/>
      <w:proofErr w:type="gramStart"/>
      <w:r>
        <w:rPr>
          <w:rFonts w:hAnsi="Times New Roman" w:cs="Times New Roman"/>
          <w:color w:val="FF0000"/>
          <w:sz w:val="24"/>
          <w:szCs w:val="24"/>
          <w:lang w:val="ru-RU"/>
        </w:rPr>
        <w:t>Бетта</w:t>
      </w:r>
      <w:proofErr w:type="spellEnd"/>
      <w:r w:rsid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»   </w:t>
      </w:r>
      <w:proofErr w:type="gramEnd"/>
      <w:r w:rsid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   </w:t>
      </w:r>
      <w:r w:rsidR="009F21AA" w:rsidRPr="009F21AA">
        <w:rPr>
          <w:rFonts w:hAnsi="Times New Roman" w:cs="Times New Roman"/>
          <w:i/>
          <w:color w:val="FF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i/>
          <w:color w:val="FF0000"/>
          <w:sz w:val="24"/>
          <w:szCs w:val="24"/>
          <w:u w:val="single"/>
          <w:lang w:val="ru-RU"/>
        </w:rPr>
        <w:t>Петров</w:t>
      </w:r>
      <w:r w:rsidR="009F21AA">
        <w:rPr>
          <w:rFonts w:hAnsi="Times New Roman" w:cs="Times New Roman"/>
          <w:color w:val="FF0000"/>
          <w:sz w:val="24"/>
          <w:szCs w:val="24"/>
          <w:lang w:val="ru-RU"/>
        </w:rPr>
        <w:t xml:space="preserve">        </w:t>
      </w:r>
      <w:r>
        <w:rPr>
          <w:rFonts w:hAnsi="Times New Roman" w:cs="Times New Roman"/>
          <w:color w:val="FF0000"/>
          <w:sz w:val="24"/>
          <w:szCs w:val="24"/>
          <w:lang w:val="ru-RU"/>
        </w:rPr>
        <w:t>П.П. Петров</w:t>
      </w:r>
    </w:p>
    <w:p w:rsid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1AA" w:rsidRDefault="009F21AA" w:rsidP="009F21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F21AA">
        <w:rPr>
          <w:rFonts w:hAnsi="Times New Roman" w:cs="Times New Roman"/>
          <w:b/>
          <w:color w:val="000000"/>
          <w:sz w:val="24"/>
          <w:szCs w:val="24"/>
          <w:lang w:val="ru-RU"/>
        </w:rPr>
        <w:t>ЗАЕМЩИК</w:t>
      </w:r>
    </w:p>
    <w:p w:rsidR="00F50D05" w:rsidRDefault="00F50D05" w:rsidP="009F21AA">
      <w:pPr>
        <w:spacing w:before="0" w:beforeAutospacing="0" w:after="0" w:afterAutospacing="0"/>
        <w:rPr>
          <w:lang w:val="ru-RU"/>
        </w:rPr>
      </w:pP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E17489">
        <w:rPr>
          <w:rFonts w:hAnsi="Times New Roman" w:cs="Times New Roman"/>
          <w:color w:val="FF0000"/>
          <w:sz w:val="24"/>
          <w:szCs w:val="24"/>
          <w:lang w:val="ru-RU"/>
        </w:rPr>
        <w:t>Гамма</w:t>
      </w:r>
      <w:r w:rsidRPr="00E1748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ИНН 1234567890 КПП 121201001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Юридический адрес: 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Адрес для отправления корреспонденции: 123456, г. Москва, ул. Солнечная, д.1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Реквизиты расчетного счета: р/с 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407028106800</w:t>
      </w:r>
      <w:r>
        <w:rPr>
          <w:rFonts w:hAnsi="Times New Roman" w:cs="Times New Roman"/>
          <w:color w:val="FF0000"/>
          <w:sz w:val="24"/>
          <w:szCs w:val="24"/>
          <w:lang w:val="ru-RU"/>
        </w:rPr>
        <w:t>11111</w:t>
      </w:r>
      <w:r w:rsidRPr="009F21AA">
        <w:rPr>
          <w:rFonts w:hAnsi="Times New Roman" w:cs="Times New Roman"/>
          <w:color w:val="FF0000"/>
          <w:sz w:val="24"/>
          <w:szCs w:val="24"/>
          <w:lang w:val="ru-RU"/>
        </w:rPr>
        <w:t>001</w:t>
      </w:r>
      <w:r>
        <w:rPr>
          <w:rFonts w:hAnsi="Times New Roman" w:cs="Times New Roman"/>
          <w:color w:val="FF0000"/>
          <w:sz w:val="24"/>
          <w:szCs w:val="24"/>
          <w:lang w:val="ru-RU"/>
        </w:rPr>
        <w:t xml:space="preserve"> БИК 045655111 к/с 30101810700000000111 в ПАО «Банк»</w:t>
      </w:r>
    </w:p>
    <w:p w:rsidR="009F21A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t>Телефон: 8(800) 123-45-67</w:t>
      </w:r>
    </w:p>
    <w:p w:rsidR="009F21AA" w:rsidRPr="006E796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rFonts w:hAnsi="Times New Roman" w:cs="Times New Roman"/>
          <w:color w:val="FF0000"/>
          <w:sz w:val="24"/>
          <w:szCs w:val="24"/>
          <w:lang w:val="ru-RU"/>
        </w:rPr>
        <w:lastRenderedPageBreak/>
        <w:t xml:space="preserve">Электронная почта: </w:t>
      </w:r>
      <w:hyperlink r:id="rId5" w:history="1"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@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gamma</w:t>
        </w:r>
        <w:r w:rsidRPr="009F21AA">
          <w:rPr>
            <w:rStyle w:val="a3"/>
            <w:rFonts w:hAnsi="Times New Roman" w:cs="Times New Roman"/>
            <w:color w:val="FF0000"/>
            <w:sz w:val="24"/>
            <w:szCs w:val="24"/>
            <w:lang w:val="ru-RU"/>
          </w:rPr>
          <w:t>.</w:t>
        </w:r>
        <w:proofErr w:type="spellStart"/>
        <w:r w:rsidRPr="009F21AA">
          <w:rPr>
            <w:rStyle w:val="a3"/>
            <w:rFonts w:hAnsi="Times New Roman" w:cs="Times New Roman"/>
            <w:color w:val="FF0000"/>
            <w:sz w:val="24"/>
            <w:szCs w:val="24"/>
          </w:rPr>
          <w:t>ru</w:t>
        </w:r>
        <w:proofErr w:type="spellEnd"/>
      </w:hyperlink>
    </w:p>
    <w:p w:rsidR="009F21AA" w:rsidRPr="006E796A" w:rsidRDefault="009F21AA" w:rsidP="009F21AA">
      <w:pPr>
        <w:spacing w:before="0" w:beforeAutospacing="0" w:after="0" w:afterAutospacing="0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9F21AA" w:rsidRPr="009F21AA" w:rsidRDefault="009F21AA" w:rsidP="009F21AA">
      <w:pPr>
        <w:spacing w:before="0" w:beforeAutospacing="0" w:after="0" w:afterAutospacing="0"/>
        <w:rPr>
          <w:color w:val="FF0000"/>
          <w:lang w:val="ru-RU"/>
        </w:rPr>
      </w:pPr>
      <w:r>
        <w:rPr>
          <w:color w:val="FF0000"/>
          <w:lang w:val="ru-RU"/>
        </w:rPr>
        <w:t>Генеральный директор ООО «</w:t>
      </w:r>
      <w:proofErr w:type="gramStart"/>
      <w:r>
        <w:rPr>
          <w:color w:val="FF0000"/>
          <w:lang w:val="ru-RU"/>
        </w:rPr>
        <w:t xml:space="preserve">Гамма»   </w:t>
      </w:r>
      <w:proofErr w:type="gramEnd"/>
      <w:r>
        <w:rPr>
          <w:color w:val="FF0000"/>
          <w:lang w:val="ru-RU"/>
        </w:rPr>
        <w:t xml:space="preserve">       </w:t>
      </w:r>
      <w:r w:rsidRPr="009F21AA">
        <w:rPr>
          <w:i/>
          <w:color w:val="FF0000"/>
          <w:u w:val="single"/>
          <w:lang w:val="ru-RU"/>
        </w:rPr>
        <w:t>Иванов</w:t>
      </w:r>
      <w:r>
        <w:rPr>
          <w:color w:val="FF0000"/>
          <w:lang w:val="ru-RU"/>
        </w:rPr>
        <w:t xml:space="preserve">             И.И. Иванов</w:t>
      </w:r>
    </w:p>
    <w:sectPr w:rsidR="009F21AA" w:rsidRPr="009F21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35604"/>
    <w:rsid w:val="004F7E17"/>
    <w:rsid w:val="005A05CE"/>
    <w:rsid w:val="005D486C"/>
    <w:rsid w:val="00653AF6"/>
    <w:rsid w:val="006E796A"/>
    <w:rsid w:val="00763242"/>
    <w:rsid w:val="008E31ED"/>
    <w:rsid w:val="008F7671"/>
    <w:rsid w:val="009F21AA"/>
    <w:rsid w:val="00AF45B9"/>
    <w:rsid w:val="00B1108B"/>
    <w:rsid w:val="00B73A5A"/>
    <w:rsid w:val="00D27492"/>
    <w:rsid w:val="00E17489"/>
    <w:rsid w:val="00E438A1"/>
    <w:rsid w:val="00F01E19"/>
    <w:rsid w:val="00F5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3645"/>
  <w15:docId w15:val="{97679251-2F87-40C8-BB37-FF3392C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F21A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74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mma@gamma.ru" TargetMode="External"/><Relationship Id="rId4" Type="http://schemas.openxmlformats.org/officeDocument/2006/relationships/hyperlink" Target="mailto:betta@bett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698</Words>
  <Characters>4381</Characters>
  <Application>Microsoft Office Word</Application>
  <DocSecurity>0</DocSecurity>
  <Lines>162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dcterms:created xsi:type="dcterms:W3CDTF">2025-04-05T08:56:00Z</dcterms:created>
  <dcterms:modified xsi:type="dcterms:W3CDTF">2025-04-05T09:01:00Z</dcterms:modified>
</cp:coreProperties>
</file>