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E" w:rsidRPr="00F31D7E" w:rsidRDefault="00F31D7E" w:rsidP="00F31D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Куйбышевский районный суд г. Самары</w:t>
      </w:r>
    </w:p>
    <w:p w:rsidR="00F31D7E" w:rsidRPr="00F31D7E" w:rsidRDefault="00F31D7E" w:rsidP="00F31D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Самара, ул. Пугачевский тракт, д. 65.</w:t>
      </w:r>
    </w:p>
    <w:p w:rsidR="00F31D7E" w:rsidRPr="00F31D7E" w:rsidRDefault="00F31D7E" w:rsidP="00F31D7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31D7E" w:rsidRPr="00F31D7E" w:rsidRDefault="00F31D7E" w:rsidP="00F31D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Истец: Петров Александр Сергеевич</w:t>
      </w:r>
    </w:p>
    <w:p w:rsidR="00F31D7E" w:rsidRPr="00F31D7E" w:rsidRDefault="00F31D7E" w:rsidP="00F31D7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Ответчика Иванова Ивана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Викторовича</w:t>
      </w:r>
    </w:p>
    <w:p w:rsidR="00F31D7E" w:rsidRPr="00F31D7E" w:rsidRDefault="00F31D7E" w:rsidP="00F31D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31D7E" w:rsidRPr="00F31D7E" w:rsidRDefault="00F31D7E" w:rsidP="00F3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D7E" w:rsidRPr="00F31D7E" w:rsidRDefault="00F31D7E" w:rsidP="00F31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Ходатайство о снижении неустойки</w:t>
      </w:r>
    </w:p>
    <w:p w:rsidR="00F31D7E" w:rsidRPr="00F31D7E" w:rsidRDefault="00F31D7E" w:rsidP="00F3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D7E" w:rsidRP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производстве Куйбышевского районного суда г. Самары находится гражданское дело № 57-Р 2809 по иску Петрова А. С.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Иванову И.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 о взыскании денежных средств по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договору займа, процентов за пользование заемными средствами, а также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неустойки за неисполнение обязательств по договору.</w:t>
      </w:r>
    </w:p>
    <w:p w:rsidR="00F31D7E" w:rsidRP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своих исковых требованиях истец просит взыскать с ответчика неустойку в размере 100 тысяч рублей, руководствуясь п. 4.4 заключенного сторонами договора.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Размер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неустойки является необоснованным, учитывая, что сумма основного долга по договору на момент обращения в суд составляет 90 тысяч рублей, а сумма начисленный процентов – 60 тысяч рублей. Считаю несоразмерным сумму неустойки сумме неисполненных мною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обязательств.</w:t>
      </w:r>
    </w:p>
    <w:p w:rsidR="00F31D7E" w:rsidRP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Руководствуясь ст. ст. 35, 36, 57 ГПК РФ и ст. 333 ГК РФ прошу суд:</w:t>
      </w:r>
    </w:p>
    <w:p w:rsidR="00F31D7E" w:rsidRP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Определить размер неустойки в 21% годовых, согласно установленной ЦБ РФ ключевой ставке.</w:t>
      </w:r>
      <w:proofErr w:type="gramEnd"/>
    </w:p>
    <w:p w:rsidR="00F31D7E" w:rsidRP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Снизить размер неустойки до 16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(Шестнадцати тысяч двухсот)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00 коп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31D7E" w:rsidRP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Приложение:</w:t>
      </w:r>
    </w:p>
    <w:p w:rsid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Расчет суммы неустойки.</w:t>
      </w:r>
    </w:p>
    <w:p w:rsidR="00F31D7E" w:rsidRP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31D7E" w:rsidRPr="00F31D7E" w:rsidRDefault="00F31D7E" w:rsidP="00F31D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 февраля 2025 года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D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 Иванов</w:t>
      </w:r>
      <w:r w:rsidRPr="00F3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</w:t>
      </w:r>
    </w:p>
    <w:p w:rsidR="00D72B53" w:rsidRPr="00F31D7E" w:rsidRDefault="00F31D7E" w:rsidP="00F31D7E"/>
    <w:sectPr w:rsidR="00D72B53" w:rsidRPr="00F3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C1"/>
    <w:rsid w:val="009A09EB"/>
    <w:rsid w:val="00D102B7"/>
    <w:rsid w:val="00F31D7E"/>
    <w:rsid w:val="00F6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3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wolf.lana.sn@gmail.com</dc:creator>
  <cp:keywords/>
  <dc:description/>
  <cp:lastModifiedBy>wolf.lana.sn@gmail.com</cp:lastModifiedBy>
  <cp:revision>3</cp:revision>
  <dcterms:created xsi:type="dcterms:W3CDTF">2025-02-20T12:19:00Z</dcterms:created>
  <dcterms:modified xsi:type="dcterms:W3CDTF">2025-02-20T12:21:00Z</dcterms:modified>
</cp:coreProperties>
</file>