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C772F" w:rsidRPr="00EC772F" w14:paraId="4C4095D6" w14:textId="77777777" w:rsidTr="00EC77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A8802" w14:textId="77777777" w:rsidR="00EC772F" w:rsidRPr="00EC772F" w:rsidRDefault="00EC772F" w:rsidP="00EC772F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C10CCE" w14:textId="77777777" w:rsidR="00EC772F" w:rsidRPr="00EC772F" w:rsidRDefault="00EC772F" w:rsidP="00EC772F">
      <w:pPr>
        <w:spacing w:before="168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C772F">
        <w:rPr>
          <w:rFonts w:eastAsia="Times New Roman" w:cs="Times New Roman"/>
          <w:b/>
          <w:bCs/>
          <w:sz w:val="24"/>
          <w:szCs w:val="24"/>
          <w:lang w:eastAsia="ru-RU"/>
        </w:rPr>
        <w:t>Доверенность</w:t>
      </w:r>
    </w:p>
    <w:p w14:paraId="5D152169" w14:textId="77777777" w:rsidR="00EC772F" w:rsidRPr="00EC772F" w:rsidRDefault="00EC772F" w:rsidP="00EC772F">
      <w:pPr>
        <w:spacing w:before="168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C772F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14:paraId="0EAFAC8A" w14:textId="77777777" w:rsidR="00EC772F" w:rsidRPr="00EC772F" w:rsidRDefault="00EC772F" w:rsidP="00EC772F">
      <w:pPr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Город Москва Девятое апреля</w:t>
      </w:r>
      <w:r w:rsidRPr="00EC772F">
        <w:rPr>
          <w:rFonts w:eastAsia="Times New Roman" w:cs="Times New Roman"/>
          <w:sz w:val="24"/>
          <w:szCs w:val="24"/>
          <w:lang w:eastAsia="ru-RU"/>
        </w:rPr>
        <w:t> две тысячи двадцать четвертого года</w:t>
      </w:r>
    </w:p>
    <w:p w14:paraId="047AD31F" w14:textId="77777777" w:rsidR="00EC772F" w:rsidRDefault="00EC772F" w:rsidP="00EC772F">
      <w:pPr>
        <w:spacing w:before="168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C772F">
        <w:rPr>
          <w:rFonts w:eastAsia="Times New Roman" w:cs="Times New Roman"/>
          <w:sz w:val="24"/>
          <w:szCs w:val="24"/>
          <w:lang w:eastAsia="ru-RU"/>
        </w:rPr>
        <w:t xml:space="preserve">Страхователь </w:t>
      </w:r>
      <w:r w:rsidRPr="00EC772F">
        <w:rPr>
          <w:rFonts w:eastAsia="Times New Roman" w:cs="Times New Roman"/>
          <w:b/>
          <w:bCs/>
          <w:sz w:val="24"/>
          <w:szCs w:val="24"/>
          <w:lang w:eastAsia="ru-RU"/>
        </w:rPr>
        <w:t>Общество с огра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ниченной ответственностью "Батон</w:t>
      </w:r>
      <w:r w:rsidRPr="00EC772F">
        <w:rPr>
          <w:rFonts w:eastAsia="Times New Roman" w:cs="Times New Roman"/>
          <w:b/>
          <w:bCs/>
          <w:sz w:val="24"/>
          <w:szCs w:val="24"/>
          <w:lang w:eastAsia="ru-RU"/>
        </w:rPr>
        <w:t>"</w:t>
      </w:r>
      <w:r>
        <w:rPr>
          <w:rFonts w:eastAsia="Times New Roman" w:cs="Times New Roman"/>
          <w:sz w:val="24"/>
          <w:szCs w:val="24"/>
          <w:lang w:eastAsia="ru-RU"/>
        </w:rPr>
        <w:t xml:space="preserve"> (ОГРН 1127785166230, ИНН 77223492</w:t>
      </w:r>
      <w:r w:rsidRPr="00EC772F">
        <w:rPr>
          <w:rFonts w:eastAsia="Times New Roman" w:cs="Times New Roman"/>
          <w:sz w:val="24"/>
          <w:szCs w:val="24"/>
          <w:lang w:eastAsia="ru-RU"/>
        </w:rPr>
        <w:t>78), расположенное по адресу: 1110</w:t>
      </w:r>
      <w:r>
        <w:rPr>
          <w:rFonts w:eastAsia="Times New Roman" w:cs="Times New Roman"/>
          <w:sz w:val="24"/>
          <w:szCs w:val="24"/>
          <w:lang w:eastAsia="ru-RU"/>
        </w:rPr>
        <w:t>24, г. Москва, ул. Ленина</w:t>
      </w:r>
      <w:r w:rsidRPr="00EC772F">
        <w:rPr>
          <w:rFonts w:eastAsia="Times New Roman" w:cs="Times New Roman"/>
          <w:sz w:val="24"/>
          <w:szCs w:val="24"/>
          <w:lang w:eastAsia="ru-RU"/>
        </w:rPr>
        <w:t>, д. 9, в лице гене</w:t>
      </w:r>
      <w:r w:rsidR="00F25EA7">
        <w:rPr>
          <w:rFonts w:eastAsia="Times New Roman" w:cs="Times New Roman"/>
          <w:sz w:val="24"/>
          <w:szCs w:val="24"/>
          <w:lang w:eastAsia="ru-RU"/>
        </w:rPr>
        <w:t>рального директора Иванова Никиты</w:t>
      </w:r>
      <w:r w:rsidRPr="00EC772F">
        <w:rPr>
          <w:rFonts w:eastAsia="Times New Roman" w:cs="Times New Roman"/>
          <w:sz w:val="24"/>
          <w:szCs w:val="24"/>
          <w:lang w:eastAsia="ru-RU"/>
        </w:rPr>
        <w:t xml:space="preserve"> Ивановича, действующего на основании Устава, настоящей доверенностью </w:t>
      </w:r>
      <w:r w:rsidR="002C75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уполномочивает </w:t>
      </w:r>
      <w:proofErr w:type="spellStart"/>
      <w:r w:rsidR="002C7544">
        <w:rPr>
          <w:rFonts w:eastAsia="Times New Roman" w:cs="Times New Roman"/>
          <w:b/>
          <w:bCs/>
          <w:sz w:val="24"/>
          <w:szCs w:val="24"/>
          <w:lang w:eastAsia="ru-RU"/>
        </w:rPr>
        <w:t>Норкову</w:t>
      </w:r>
      <w:proofErr w:type="spellEnd"/>
      <w:r w:rsidR="00F25EA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Полину</w:t>
      </w:r>
      <w:r w:rsidRPr="00EC772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Алексеевну</w:t>
      </w:r>
      <w:r w:rsidRPr="00EC772F">
        <w:rPr>
          <w:rFonts w:eastAsia="Times New Roman" w:cs="Times New Roman"/>
          <w:sz w:val="24"/>
          <w:szCs w:val="24"/>
          <w:lang w:eastAsia="ru-RU"/>
        </w:rPr>
        <w:t>, паспорт 45 19 727511, выдан 08.07.1999 ОВД "Восточное Дегунино" г. Москвы, зарегистрированную по адресу</w:t>
      </w:r>
      <w:r w:rsidR="00F25EA7">
        <w:rPr>
          <w:rFonts w:eastAsia="Times New Roman" w:cs="Times New Roman"/>
          <w:sz w:val="24"/>
          <w:szCs w:val="24"/>
          <w:lang w:eastAsia="ru-RU"/>
        </w:rPr>
        <w:t>: г. Москва, ул. Бахрушина</w:t>
      </w:r>
      <w:r w:rsidRPr="00EC772F">
        <w:rPr>
          <w:rFonts w:eastAsia="Times New Roman" w:cs="Times New Roman"/>
          <w:sz w:val="24"/>
          <w:szCs w:val="24"/>
          <w:lang w:eastAsia="ru-RU"/>
        </w:rPr>
        <w:t xml:space="preserve">, д. 11, к. 1, кв. 11, </w:t>
      </w:r>
      <w:r w:rsidRPr="00EC772F">
        <w:rPr>
          <w:rFonts w:eastAsia="Times New Roman" w:cs="Times New Roman"/>
          <w:b/>
          <w:bCs/>
          <w:sz w:val="24"/>
          <w:szCs w:val="24"/>
          <w:lang w:eastAsia="ru-RU"/>
        </w:rPr>
        <w:t>действовать от имени Общества и представлять его интересы</w:t>
      </w:r>
      <w:r w:rsidRPr="00EC772F">
        <w:rPr>
          <w:rFonts w:eastAsia="Times New Roman" w:cs="Times New Roman"/>
          <w:sz w:val="24"/>
          <w:szCs w:val="24"/>
          <w:lang w:eastAsia="ru-RU"/>
        </w:rPr>
        <w:t xml:space="preserve"> в органах Фонда пенсионного и социального страхования Российской Федерации (далее по тексту - СФР), в том числе: </w:t>
      </w:r>
    </w:p>
    <w:p w14:paraId="77020D72" w14:textId="77777777" w:rsidR="00EC772F" w:rsidRPr="00EC772F" w:rsidRDefault="00EC772F" w:rsidP="00EC772F">
      <w:pPr>
        <w:pStyle w:val="a3"/>
        <w:numPr>
          <w:ilvl w:val="0"/>
          <w:numId w:val="1"/>
        </w:numPr>
        <w:spacing w:before="168"/>
        <w:rPr>
          <w:rFonts w:eastAsia="Times New Roman" w:cs="Times New Roman"/>
          <w:sz w:val="24"/>
          <w:szCs w:val="24"/>
          <w:lang w:eastAsia="ru-RU"/>
        </w:rPr>
      </w:pPr>
      <w:r w:rsidRPr="00EC772F">
        <w:rPr>
          <w:rFonts w:eastAsia="Times New Roman" w:cs="Times New Roman"/>
          <w:sz w:val="24"/>
          <w:szCs w:val="24"/>
          <w:lang w:eastAsia="ru-RU"/>
        </w:rPr>
        <w:t xml:space="preserve">подписывать и представлять сведения для индивидуального (персонифицированного) учета и сведения о страховых взносах, другую отчетность, заявления и запросы на проведение сверки расчетов с СФР, на получение справок о состоянии расчетов с СФР, заявления на зачет или возврат взносов, пояснения, справки, сведения, уведомления, сообщения и другие документы, а также возражения, жалобы на любые ненормативные акты, действия и бездействие органов СФР и их должностных лиц; </w:t>
      </w:r>
    </w:p>
    <w:p w14:paraId="24CACFAB" w14:textId="77777777" w:rsidR="00EC772F" w:rsidRPr="00EC772F" w:rsidRDefault="00EC772F" w:rsidP="00EC772F">
      <w:pPr>
        <w:pStyle w:val="a3"/>
        <w:numPr>
          <w:ilvl w:val="0"/>
          <w:numId w:val="1"/>
        </w:numPr>
        <w:spacing w:before="168"/>
        <w:rPr>
          <w:rFonts w:eastAsia="Times New Roman" w:cs="Times New Roman"/>
          <w:sz w:val="24"/>
          <w:szCs w:val="24"/>
          <w:lang w:eastAsia="ru-RU"/>
        </w:rPr>
      </w:pPr>
      <w:r w:rsidRPr="00EC772F">
        <w:rPr>
          <w:rFonts w:eastAsia="Times New Roman" w:cs="Times New Roman"/>
          <w:sz w:val="24"/>
          <w:szCs w:val="24"/>
          <w:lang w:eastAsia="ru-RU"/>
        </w:rPr>
        <w:t xml:space="preserve">вносить изменения в отчетность; </w:t>
      </w:r>
    </w:p>
    <w:p w14:paraId="138D9356" w14:textId="77777777" w:rsidR="00EC772F" w:rsidRPr="00EC772F" w:rsidRDefault="00EC772F" w:rsidP="00EC772F">
      <w:pPr>
        <w:pStyle w:val="a3"/>
        <w:numPr>
          <w:ilvl w:val="0"/>
          <w:numId w:val="1"/>
        </w:numPr>
        <w:spacing w:before="168"/>
        <w:rPr>
          <w:rFonts w:eastAsia="Times New Roman" w:cs="Times New Roman"/>
          <w:sz w:val="24"/>
          <w:szCs w:val="24"/>
          <w:lang w:eastAsia="ru-RU"/>
        </w:rPr>
      </w:pPr>
      <w:r w:rsidRPr="00EC772F">
        <w:rPr>
          <w:rFonts w:eastAsia="Times New Roman" w:cs="Times New Roman"/>
          <w:sz w:val="24"/>
          <w:szCs w:val="24"/>
          <w:lang w:eastAsia="ru-RU"/>
        </w:rPr>
        <w:t xml:space="preserve">получать любые документы, адресованные обществу, в том числе справки о состоянии расчетов с СФР; </w:t>
      </w:r>
    </w:p>
    <w:p w14:paraId="395A1745" w14:textId="77777777" w:rsidR="00EC772F" w:rsidRPr="00EC772F" w:rsidRDefault="00EC772F" w:rsidP="00EC772F">
      <w:pPr>
        <w:pStyle w:val="a3"/>
        <w:numPr>
          <w:ilvl w:val="0"/>
          <w:numId w:val="1"/>
        </w:numPr>
        <w:spacing w:before="168"/>
        <w:rPr>
          <w:rFonts w:eastAsia="Times New Roman" w:cs="Times New Roman"/>
          <w:sz w:val="24"/>
          <w:szCs w:val="24"/>
          <w:lang w:eastAsia="ru-RU"/>
        </w:rPr>
      </w:pPr>
      <w:r w:rsidRPr="00EC772F">
        <w:rPr>
          <w:rFonts w:eastAsia="Times New Roman" w:cs="Times New Roman"/>
          <w:sz w:val="24"/>
          <w:szCs w:val="24"/>
          <w:lang w:eastAsia="ru-RU"/>
        </w:rPr>
        <w:t xml:space="preserve">подписывать и получать акт совместной сверки, акты, дополнения к актам проверок, а также принятые по результатам проверок решения; </w:t>
      </w:r>
    </w:p>
    <w:p w14:paraId="503B816A" w14:textId="77777777" w:rsidR="00EC772F" w:rsidRPr="00EC772F" w:rsidRDefault="00EC772F" w:rsidP="00EC772F">
      <w:pPr>
        <w:pStyle w:val="a3"/>
        <w:numPr>
          <w:ilvl w:val="0"/>
          <w:numId w:val="1"/>
        </w:numPr>
        <w:spacing w:before="168"/>
        <w:rPr>
          <w:rFonts w:eastAsia="Times New Roman" w:cs="Times New Roman"/>
          <w:sz w:val="24"/>
          <w:szCs w:val="24"/>
          <w:lang w:eastAsia="ru-RU"/>
        </w:rPr>
      </w:pPr>
      <w:r w:rsidRPr="00EC772F">
        <w:rPr>
          <w:rFonts w:eastAsia="Times New Roman" w:cs="Times New Roman"/>
          <w:sz w:val="24"/>
          <w:szCs w:val="24"/>
          <w:lang w:eastAsia="ru-RU"/>
        </w:rPr>
        <w:t xml:space="preserve">участвовать в рассмотрении материалов проверок, знакомиться с материалами дела о нарушении законодательства об обязательном социальном страховании от несчастных случаев на производстве и профессиональных заболеваний; </w:t>
      </w:r>
    </w:p>
    <w:p w14:paraId="15E0A710" w14:textId="77777777" w:rsidR="00C46ADA" w:rsidRDefault="00EC772F" w:rsidP="00C46ADA">
      <w:pPr>
        <w:pStyle w:val="a3"/>
        <w:numPr>
          <w:ilvl w:val="0"/>
          <w:numId w:val="1"/>
        </w:numPr>
        <w:spacing w:before="168"/>
        <w:rPr>
          <w:rFonts w:eastAsia="Times New Roman" w:cs="Times New Roman"/>
          <w:sz w:val="24"/>
          <w:szCs w:val="24"/>
          <w:lang w:eastAsia="ru-RU"/>
        </w:rPr>
      </w:pPr>
      <w:r w:rsidRPr="00EC772F">
        <w:rPr>
          <w:rFonts w:eastAsia="Times New Roman" w:cs="Times New Roman"/>
          <w:sz w:val="24"/>
          <w:szCs w:val="24"/>
          <w:lang w:eastAsia="ru-RU"/>
        </w:rPr>
        <w:t xml:space="preserve">совершать иные необходимые действия по представлению интересов Общества в органах СФР. </w:t>
      </w:r>
    </w:p>
    <w:p w14:paraId="6675C556" w14:textId="77777777" w:rsidR="00C46ADA" w:rsidRPr="00C46ADA" w:rsidRDefault="00C46ADA" w:rsidP="00C46ADA">
      <w:pPr>
        <w:spacing w:before="168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46ADA">
        <w:rPr>
          <w:sz w:val="24"/>
          <w:szCs w:val="24"/>
        </w:rPr>
        <w:t xml:space="preserve">Доверенность выдана сроком на </w:t>
      </w:r>
      <w:r>
        <w:rPr>
          <w:sz w:val="24"/>
          <w:szCs w:val="24"/>
        </w:rPr>
        <w:t>два года б</w:t>
      </w:r>
      <w:r w:rsidRPr="00C46ADA">
        <w:rPr>
          <w:sz w:val="24"/>
          <w:szCs w:val="24"/>
        </w:rPr>
        <w:t>ез права передоверия</w:t>
      </w:r>
      <w:r>
        <w:rPr>
          <w:sz w:val="24"/>
          <w:szCs w:val="24"/>
        </w:rPr>
        <w:t>.</w:t>
      </w:r>
      <w:hyperlink r:id="rId5" w:history="1">
        <w:r w:rsidRPr="00C46ADA">
          <w:rPr>
            <w:color w:val="0000FF"/>
            <w:sz w:val="24"/>
            <w:szCs w:val="24"/>
            <w:u w:val="single"/>
          </w:rPr>
          <w:br/>
        </w:r>
      </w:hyperlink>
    </w:p>
    <w:p w14:paraId="4F205ABE" w14:textId="77777777" w:rsidR="00C46ADA" w:rsidRDefault="00C46ADA" w:rsidP="00EC772F">
      <w:pPr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461772" w14:textId="77777777" w:rsidR="00EC772F" w:rsidRPr="00EC772F" w:rsidRDefault="00F25EA7" w:rsidP="00EC772F">
      <w:pPr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Генеральный директор ООО "Батон</w:t>
      </w:r>
      <w:r w:rsidR="00EC772F" w:rsidRPr="00EC772F">
        <w:rPr>
          <w:rFonts w:eastAsia="Times New Roman" w:cs="Times New Roman"/>
          <w:sz w:val="24"/>
          <w:szCs w:val="24"/>
          <w:lang w:eastAsia="ru-RU"/>
        </w:rPr>
        <w:t xml:space="preserve">" </w:t>
      </w:r>
      <w:r w:rsidR="00EC772F" w:rsidRPr="00EC772F">
        <w:rPr>
          <w:rFonts w:eastAsia="Times New Roman" w:cs="Times New Roman"/>
          <w:i/>
          <w:iCs/>
          <w:sz w:val="24"/>
          <w:szCs w:val="24"/>
          <w:lang w:eastAsia="ru-RU"/>
        </w:rPr>
        <w:t>Иванов</w:t>
      </w:r>
      <w:r>
        <w:rPr>
          <w:rFonts w:eastAsia="Times New Roman" w:cs="Times New Roman"/>
          <w:sz w:val="24"/>
          <w:szCs w:val="24"/>
          <w:lang w:eastAsia="ru-RU"/>
        </w:rPr>
        <w:t xml:space="preserve"> Н. И. Иванов</w:t>
      </w:r>
    </w:p>
    <w:p w14:paraId="46FE43E2" w14:textId="77777777" w:rsidR="00000000" w:rsidRDefault="00000000"/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81AA1"/>
    <w:multiLevelType w:val="hybridMultilevel"/>
    <w:tmpl w:val="7BCE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10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58"/>
    <w:rsid w:val="002C7544"/>
    <w:rsid w:val="00504D5A"/>
    <w:rsid w:val="00835900"/>
    <w:rsid w:val="008A3F86"/>
    <w:rsid w:val="00AA1FCC"/>
    <w:rsid w:val="00B954C3"/>
    <w:rsid w:val="00C46ADA"/>
    <w:rsid w:val="00CC5D58"/>
    <w:rsid w:val="00D41F10"/>
    <w:rsid w:val="00EC772F"/>
    <w:rsid w:val="00F0335F"/>
    <w:rsid w:val="00F2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D5A3"/>
  <w15:chartTrackingRefBased/>
  <w15:docId w15:val="{74B8519C-39B1-48C1-BB9A-54B00D2F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EC77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46AD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PAP&amp;n=15666&amp;dst=100006&amp;field=134&amp;date=02.04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1728</Characters>
  <Application>Microsoft Office Word</Application>
  <DocSecurity>0</DocSecurity>
  <Lines>36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2</cp:revision>
  <dcterms:created xsi:type="dcterms:W3CDTF">2024-08-21T15:52:00Z</dcterms:created>
  <dcterms:modified xsi:type="dcterms:W3CDTF">2024-08-21T15:52:00Z</dcterms:modified>
  <cp:category/>
</cp:coreProperties>
</file>