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AC" w:rsidRPr="00062FAC" w:rsidRDefault="00062FAC" w:rsidP="00062FAC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b/>
          <w:bCs/>
          <w:color w:val="000000"/>
          <w:lang w:eastAsia="ru-RU"/>
        </w:rPr>
        <w:t>РЕШ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ЕНИЕ ЕДИНСТВЕННОГО УЧАСТНИКА N 1</w:t>
      </w:r>
      <w:r w:rsidRPr="00062FAC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062FAC">
        <w:rPr>
          <w:rFonts w:ascii="Arial" w:eastAsia="Times New Roman" w:hAnsi="Arial" w:cs="Arial"/>
          <w:b/>
          <w:bCs/>
          <w:color w:val="000000"/>
          <w:lang w:eastAsia="ru-RU"/>
        </w:rPr>
        <w:br/>
      </w:r>
    </w:p>
    <w:p w:rsidR="00062FAC" w:rsidRPr="00062FAC" w:rsidRDefault="00062FAC" w:rsidP="00062FAC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b/>
          <w:bCs/>
          <w:color w:val="000000"/>
          <w:lang w:eastAsia="ru-RU"/>
        </w:rPr>
        <w:t>Общество с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ограниченной ответственностью «Медтехник32»</w:t>
      </w:r>
    </w:p>
    <w:p w:rsidR="00062FAC" w:rsidRPr="00062FAC" w:rsidRDefault="00062FAC" w:rsidP="00062FAC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241001, г. Брянск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ул. </w:t>
      </w:r>
      <w:r>
        <w:rPr>
          <w:rFonts w:ascii="Arial" w:eastAsia="Times New Roman" w:hAnsi="Arial" w:cs="Arial"/>
          <w:color w:val="000000"/>
          <w:lang w:eastAsia="ru-RU"/>
        </w:rPr>
        <w:t>Авиационная, д. 38, корп. 1</w:t>
      </w:r>
    </w:p>
    <w:p w:rsidR="00062FAC" w:rsidRPr="00062FAC" w:rsidRDefault="00062FAC" w:rsidP="00062FAC">
      <w:pPr>
        <w:spacing w:before="16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ОГРН 123456789</w:t>
      </w:r>
      <w:r>
        <w:rPr>
          <w:rFonts w:ascii="Arial" w:eastAsia="Times New Roman" w:hAnsi="Arial" w:cs="Arial"/>
          <w:color w:val="000000"/>
          <w:lang w:eastAsia="ru-RU"/>
        </w:rPr>
        <w:t>0234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ИНН </w:t>
      </w:r>
      <w:r>
        <w:rPr>
          <w:rFonts w:ascii="Arial" w:eastAsia="Times New Roman" w:hAnsi="Arial" w:cs="Arial"/>
          <w:color w:val="000000"/>
          <w:lang w:eastAsia="ru-RU"/>
        </w:rPr>
        <w:t>3344</w:t>
      </w:r>
      <w:r w:rsidRPr="00062FAC">
        <w:rPr>
          <w:rFonts w:ascii="Arial" w:eastAsia="Times New Roman" w:hAnsi="Arial" w:cs="Arial"/>
          <w:color w:val="000000"/>
          <w:lang w:eastAsia="ru-RU"/>
        </w:rPr>
        <w:t>56789</w:t>
      </w:r>
      <w:r>
        <w:rPr>
          <w:rFonts w:ascii="Arial" w:eastAsia="Times New Roman" w:hAnsi="Arial" w:cs="Arial"/>
          <w:color w:val="000000"/>
          <w:lang w:eastAsia="ru-RU"/>
        </w:rPr>
        <w:t>0</w:t>
      </w:r>
    </w:p>
    <w:p w:rsidR="00062FAC" w:rsidRPr="00062FAC" w:rsidRDefault="00062FAC" w:rsidP="00062FAC">
      <w:pPr>
        <w:spacing w:before="1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lang w:eastAsia="ru-RU"/>
        </w:rPr>
        <w:t>Брянск                                                                      30 апреля 2025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г.</w:t>
      </w:r>
      <w:r w:rsidRPr="00062FAC">
        <w:rPr>
          <w:rFonts w:ascii="Arial" w:eastAsia="Times New Roman" w:hAnsi="Arial" w:cs="Arial"/>
          <w:color w:val="000000"/>
          <w:lang w:eastAsia="ru-RU"/>
        </w:rPr>
        <w:br/>
      </w:r>
      <w:r w:rsidRPr="00062FAC">
        <w:rPr>
          <w:rFonts w:ascii="Arial" w:eastAsia="Times New Roman" w:hAnsi="Arial" w:cs="Arial"/>
          <w:color w:val="000000"/>
          <w:lang w:eastAsia="ru-RU"/>
        </w:rPr>
        <w:br/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 xml:space="preserve">Я, </w:t>
      </w:r>
      <w:r>
        <w:rPr>
          <w:rFonts w:ascii="Arial" w:eastAsia="Times New Roman" w:hAnsi="Arial" w:cs="Arial"/>
          <w:color w:val="000000"/>
          <w:lang w:eastAsia="ru-RU"/>
        </w:rPr>
        <w:t>Попов Андрей Сергеевич, 29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февраля 1990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года рождения, место рождения - г. </w:t>
      </w:r>
      <w:r>
        <w:rPr>
          <w:rFonts w:ascii="Arial" w:eastAsia="Times New Roman" w:hAnsi="Arial" w:cs="Arial"/>
          <w:color w:val="000000"/>
          <w:lang w:eastAsia="ru-RU"/>
        </w:rPr>
        <w:t>Брянск, паспорт: серия 1111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номер </w:t>
      </w:r>
      <w:r>
        <w:rPr>
          <w:rFonts w:ascii="Arial" w:eastAsia="Times New Roman" w:hAnsi="Arial" w:cs="Arial"/>
          <w:color w:val="000000"/>
          <w:lang w:eastAsia="ru-RU"/>
        </w:rPr>
        <w:t>222333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выдан </w:t>
      </w:r>
      <w:r>
        <w:rPr>
          <w:rFonts w:ascii="Arial" w:eastAsia="Times New Roman" w:hAnsi="Arial" w:cs="Arial"/>
          <w:color w:val="000000"/>
          <w:lang w:eastAsia="ru-RU"/>
        </w:rPr>
        <w:t>УМВД России по Брянской области 10.03.2010</w:t>
      </w:r>
      <w:r w:rsidRPr="00062FAC">
        <w:rPr>
          <w:rFonts w:ascii="Arial" w:eastAsia="Times New Roman" w:hAnsi="Arial" w:cs="Arial"/>
          <w:color w:val="000000"/>
          <w:lang w:eastAsia="ru-RU"/>
        </w:rPr>
        <w:t>, код подразделен</w:t>
      </w:r>
      <w:r>
        <w:rPr>
          <w:rFonts w:ascii="Arial" w:eastAsia="Times New Roman" w:hAnsi="Arial" w:cs="Arial"/>
          <w:color w:val="000000"/>
          <w:lang w:eastAsia="ru-RU"/>
        </w:rPr>
        <w:t>ия 111-222, адрес регистрации: 241001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г. </w:t>
      </w:r>
      <w:r>
        <w:rPr>
          <w:rFonts w:ascii="Arial" w:eastAsia="Times New Roman" w:hAnsi="Arial" w:cs="Arial"/>
          <w:color w:val="000000"/>
          <w:lang w:eastAsia="ru-RU"/>
        </w:rPr>
        <w:t>Брянск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пер. </w:t>
      </w:r>
      <w:r>
        <w:rPr>
          <w:rFonts w:ascii="Arial" w:eastAsia="Times New Roman" w:hAnsi="Arial" w:cs="Arial"/>
          <w:color w:val="000000"/>
          <w:lang w:eastAsia="ru-RU"/>
        </w:rPr>
        <w:t>Пилотов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д. </w:t>
      </w:r>
      <w:r>
        <w:rPr>
          <w:rFonts w:ascii="Arial" w:eastAsia="Times New Roman" w:hAnsi="Arial" w:cs="Arial"/>
          <w:color w:val="000000"/>
          <w:lang w:eastAsia="ru-RU"/>
        </w:rPr>
        <w:t>10, кв. 126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место принятия решения: </w:t>
      </w:r>
      <w:r>
        <w:rPr>
          <w:rFonts w:ascii="Arial" w:eastAsia="Times New Roman" w:hAnsi="Arial" w:cs="Arial"/>
          <w:color w:val="000000"/>
          <w:lang w:eastAsia="ru-RU"/>
        </w:rPr>
        <w:t>241001, г. Брянск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, ул. </w:t>
      </w:r>
      <w:r>
        <w:rPr>
          <w:rFonts w:ascii="Arial" w:eastAsia="Times New Roman" w:hAnsi="Arial" w:cs="Arial"/>
          <w:color w:val="000000"/>
          <w:lang w:eastAsia="ru-RU"/>
        </w:rPr>
        <w:t>Авиационная, д. 38, корп. 1</w:t>
      </w:r>
      <w:r w:rsidRPr="00062FAC">
        <w:rPr>
          <w:rFonts w:ascii="Arial" w:eastAsia="Times New Roman" w:hAnsi="Arial" w:cs="Arial"/>
          <w:color w:val="000000"/>
          <w:lang w:eastAsia="ru-RU"/>
        </w:rPr>
        <w:t>, являясь единственным участником общества с</w:t>
      </w:r>
      <w:r>
        <w:rPr>
          <w:rFonts w:ascii="Arial" w:eastAsia="Times New Roman" w:hAnsi="Arial" w:cs="Arial"/>
          <w:color w:val="000000"/>
          <w:lang w:eastAsia="ru-RU"/>
        </w:rPr>
        <w:t xml:space="preserve"> ограниченной ответственностью «Медтехник32» с долей в У</w:t>
      </w:r>
      <w:r w:rsidRPr="00062FAC">
        <w:rPr>
          <w:rFonts w:ascii="Arial" w:eastAsia="Times New Roman" w:hAnsi="Arial" w:cs="Arial"/>
          <w:color w:val="000000"/>
          <w:lang w:eastAsia="ru-RU"/>
        </w:rPr>
        <w:t>ставном капитале 100% (далее - Общество), принял следующее решение:</w:t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распределить полученную чистую</w:t>
      </w:r>
      <w:r>
        <w:rPr>
          <w:rFonts w:ascii="Arial" w:eastAsia="Times New Roman" w:hAnsi="Arial" w:cs="Arial"/>
          <w:color w:val="000000"/>
          <w:lang w:eastAsia="ru-RU"/>
        </w:rPr>
        <w:t xml:space="preserve"> прибыль Общества за 1 квартал 2025 г. в размере 3 000 000 (три миллиона</w:t>
      </w:r>
      <w:r w:rsidRPr="00062FAC">
        <w:rPr>
          <w:rFonts w:ascii="Arial" w:eastAsia="Times New Roman" w:hAnsi="Arial" w:cs="Arial"/>
          <w:color w:val="000000"/>
          <w:lang w:eastAsia="ru-RU"/>
        </w:rPr>
        <w:t>) руб. следующим образом:</w:t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1)</w:t>
      </w:r>
      <w:r>
        <w:rPr>
          <w:rFonts w:ascii="Arial" w:eastAsia="Times New Roman" w:hAnsi="Arial" w:cs="Arial"/>
          <w:color w:val="000000"/>
          <w:lang w:eastAsia="ru-RU"/>
        </w:rPr>
        <w:t xml:space="preserve"> сумму в размере 1 000 000 (один миллион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) руб. выплатить единственному участнику Общества </w:t>
      </w:r>
      <w:r>
        <w:rPr>
          <w:rFonts w:ascii="Arial" w:eastAsia="Times New Roman" w:hAnsi="Arial" w:cs="Arial"/>
          <w:color w:val="000000"/>
          <w:lang w:eastAsia="ru-RU"/>
        </w:rPr>
        <w:t>Попову А.С.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в качестве дивидендов;</w:t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2)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62FAC">
        <w:rPr>
          <w:rFonts w:ascii="Arial" w:eastAsia="Times New Roman" w:hAnsi="Arial" w:cs="Arial"/>
          <w:color w:val="000000"/>
          <w:lang w:eastAsia="ru-RU"/>
        </w:rPr>
        <w:t>сумму в размере 1 000 000 (один миллион) руб. направить на покрытие задолженности Общества</w:t>
      </w:r>
      <w:r>
        <w:rPr>
          <w:rFonts w:ascii="Arial" w:eastAsia="Times New Roman" w:hAnsi="Arial" w:cs="Arial"/>
          <w:color w:val="000000"/>
          <w:lang w:eastAsia="ru-RU"/>
        </w:rPr>
        <w:t xml:space="preserve"> по договору займа от 01.06.2024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N 1</w:t>
      </w:r>
      <w:r>
        <w:rPr>
          <w:rFonts w:ascii="Arial" w:eastAsia="Times New Roman" w:hAnsi="Arial" w:cs="Arial"/>
          <w:color w:val="000000"/>
          <w:lang w:eastAsia="ru-RU"/>
        </w:rPr>
        <w:t>56</w:t>
      </w:r>
      <w:r w:rsidRPr="00062FAC">
        <w:rPr>
          <w:rFonts w:ascii="Arial" w:eastAsia="Times New Roman" w:hAnsi="Arial" w:cs="Arial"/>
          <w:color w:val="000000"/>
          <w:lang w:eastAsia="ru-RU"/>
        </w:rPr>
        <w:t>;</w:t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3)</w:t>
      </w:r>
      <w:r>
        <w:rPr>
          <w:rFonts w:ascii="Arial" w:eastAsia="Times New Roman" w:hAnsi="Arial" w:cs="Arial"/>
          <w:color w:val="000000"/>
          <w:lang w:eastAsia="ru-RU"/>
        </w:rPr>
        <w:t xml:space="preserve"> сумму в размере 1 000 000 (один миллион</w:t>
      </w:r>
      <w:r w:rsidRPr="00062FAC">
        <w:rPr>
          <w:rFonts w:ascii="Arial" w:eastAsia="Times New Roman" w:hAnsi="Arial" w:cs="Arial"/>
          <w:color w:val="000000"/>
          <w:lang w:eastAsia="ru-RU"/>
        </w:rPr>
        <w:t>) руб. направить на развитие деятельности Общества.</w:t>
      </w:r>
    </w:p>
    <w:p w:rsidR="00062FAC" w:rsidRPr="00062FAC" w:rsidRDefault="00062FAC" w:rsidP="00062FAC">
      <w:pPr>
        <w:spacing w:before="160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 xml:space="preserve">Дивиденды перечислить на расчетный счет единственного участника Общества </w:t>
      </w:r>
      <w:r>
        <w:rPr>
          <w:rFonts w:ascii="Arial" w:eastAsia="Times New Roman" w:hAnsi="Arial" w:cs="Arial"/>
          <w:color w:val="000000"/>
          <w:lang w:eastAsia="ru-RU"/>
        </w:rPr>
        <w:t>Попова А.С. до 02.06</w:t>
      </w:r>
      <w:r w:rsidRPr="00062FAC">
        <w:rPr>
          <w:rFonts w:ascii="Arial" w:eastAsia="Times New Roman" w:hAnsi="Arial" w:cs="Arial"/>
          <w:color w:val="000000"/>
          <w:lang w:eastAsia="ru-RU"/>
        </w:rPr>
        <w:t>.202</w:t>
      </w:r>
      <w:r>
        <w:rPr>
          <w:rFonts w:ascii="Arial" w:eastAsia="Times New Roman" w:hAnsi="Arial" w:cs="Arial"/>
          <w:color w:val="000000"/>
          <w:lang w:eastAsia="ru-RU"/>
        </w:rPr>
        <w:t>5</w:t>
      </w:r>
      <w:r w:rsidRPr="00062FAC">
        <w:rPr>
          <w:rFonts w:ascii="Arial" w:eastAsia="Times New Roman" w:hAnsi="Arial" w:cs="Arial"/>
          <w:color w:val="000000"/>
          <w:lang w:eastAsia="ru-RU"/>
        </w:rPr>
        <w:t>.</w:t>
      </w:r>
    </w:p>
    <w:p w:rsidR="00062FAC" w:rsidRPr="00062FAC" w:rsidRDefault="00062FAC" w:rsidP="00062FAC">
      <w:pPr>
        <w:spacing w:before="1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AC">
        <w:rPr>
          <w:rFonts w:ascii="Arial" w:eastAsia="Times New Roman" w:hAnsi="Arial" w:cs="Arial"/>
          <w:color w:val="000000"/>
          <w:lang w:eastAsia="ru-RU"/>
        </w:rPr>
        <w:t> </w:t>
      </w:r>
    </w:p>
    <w:p w:rsidR="00DB4A9B" w:rsidRDefault="00062FAC" w:rsidP="00062FAC">
      <w:pPr>
        <w:spacing w:line="276" w:lineRule="auto"/>
        <w:rPr>
          <w:rFonts w:ascii="Arial" w:eastAsia="Times New Roman" w:hAnsi="Arial" w:cs="Arial"/>
          <w:color w:val="000000"/>
          <w:lang w:eastAsia="ru-RU"/>
        </w:rPr>
      </w:pPr>
      <w:r w:rsidRPr="00062FAC">
        <w:rPr>
          <w:rFonts w:ascii="Arial" w:eastAsia="Times New Roman" w:hAnsi="Arial" w:cs="Arial"/>
          <w:b/>
          <w:bCs/>
          <w:color w:val="000000"/>
          <w:lang w:eastAsia="ru-RU"/>
        </w:rPr>
        <w:t>Единственный участник Общества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eastAsia="ru-RU"/>
        </w:rPr>
        <w:t>Попов</w:t>
      </w:r>
      <w:r w:rsidRPr="00062FAC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А.С.Попов</w:t>
      </w:r>
    </w:p>
    <w:p w:rsidR="00062FAC" w:rsidRDefault="00062FAC" w:rsidP="00062FAC">
      <w:pPr>
        <w:spacing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062FAC" w:rsidRDefault="00062FAC" w:rsidP="00062FAC">
      <w:pPr>
        <w:spacing w:line="276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062FAC" w:rsidRDefault="00062FAC" w:rsidP="00062FAC">
      <w:pPr>
        <w:spacing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062FAC" w:rsidRDefault="00062FAC" w:rsidP="00062FAC">
      <w:pPr>
        <w:spacing w:line="276" w:lineRule="auto"/>
      </w:pPr>
    </w:p>
    <w:sectPr w:rsidR="0006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B5"/>
    <w:rsid w:val="00062FAC"/>
    <w:rsid w:val="00686BB5"/>
    <w:rsid w:val="007E3AA9"/>
    <w:rsid w:val="00BB337B"/>
    <w:rsid w:val="00DB4A9B"/>
    <w:rsid w:val="00E7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3920"/>
  <w15:chartTrackingRefBased/>
  <w15:docId w15:val="{E89CCFA7-8D7B-4293-9697-31B03EF8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2025-01-20T06:39:00Z</dcterms:created>
  <dcterms:modified xsi:type="dcterms:W3CDTF">2025-01-20T06:48:00Z</dcterms:modified>
</cp:coreProperties>
</file>