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558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__________________________________________________</w:t>
      </w:r>
    </w:p>
    <w:p w14:paraId="2409115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7C8C33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Истец: _____________________________________________________________ </w:t>
      </w:r>
    </w:p>
    <w:p w14:paraId="013FD53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Ф.И.О.) </w:t>
      </w:r>
    </w:p>
    <w:p w14:paraId="6C791DC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__________________________, </w:t>
      </w:r>
    </w:p>
    <w:p w14:paraId="15F648C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___________________________, факс: _______________________, </w:t>
      </w:r>
    </w:p>
    <w:p w14:paraId="7E5AFBF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 </w:t>
      </w:r>
    </w:p>
    <w:p w14:paraId="035255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2F52A3F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истца-гражданина: </w:t>
      </w:r>
    </w:p>
    <w:p w14:paraId="6B21097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дата и место рождения: ____________________________________________, </w:t>
      </w:r>
    </w:p>
    <w:p w14:paraId="08AC68E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место работы или дата и место государственной регистрации в качестве </w:t>
      </w:r>
    </w:p>
    <w:p w14:paraId="3BCF2CB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индивидуального предпринимателя: ___________________________________ </w:t>
      </w:r>
    </w:p>
    <w:p w14:paraId="234FE57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___________________________________________________________________, </w:t>
      </w:r>
    </w:p>
    <w:p w14:paraId="1E875AD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идентификатор гражданина: __________________________________________ </w:t>
      </w:r>
    </w:p>
    <w:p w14:paraId="62E8E18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24924E2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истца-организации (в т.ч. органа государственной власти / </w:t>
      </w:r>
    </w:p>
    <w:p w14:paraId="3CE4208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местного самоуправления): </w:t>
      </w:r>
    </w:p>
    <w:p w14:paraId="16FE7E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ИНН ________________________________________________________________ </w:t>
      </w:r>
    </w:p>
    <w:p w14:paraId="72AA69F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195BB32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51E30B3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истца: ___________________________________________ </w:t>
      </w:r>
    </w:p>
    <w:p w14:paraId="151B498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____________________________________________________________, </w:t>
      </w:r>
    </w:p>
    <w:p w14:paraId="336605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___________________________, факс: _______________________, </w:t>
      </w:r>
    </w:p>
    <w:p w14:paraId="3AE7D16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 </w:t>
      </w:r>
    </w:p>
    <w:p w14:paraId="6D29DFC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0AEED42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Ответчик: __________________________________________________________ </w:t>
      </w:r>
    </w:p>
    <w:p w14:paraId="679B7CB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Ф.И.О.)  </w:t>
      </w:r>
    </w:p>
    <w:p w14:paraId="78FCDD2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__________________________, </w:t>
      </w:r>
    </w:p>
    <w:p w14:paraId="54CDFA8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___________________________, факс: _______________________, </w:t>
      </w:r>
    </w:p>
    <w:p w14:paraId="472E46F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___________________________________________ </w:t>
      </w:r>
    </w:p>
    <w:p w14:paraId="49D6B34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1F72CB5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ответчика-гражданина: </w:t>
      </w:r>
    </w:p>
    <w:p w14:paraId="29CCB85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дата и место рождения: ____________________________ (если известны), </w:t>
      </w:r>
    </w:p>
    <w:p w14:paraId="49F7869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(Вариант для истца-гражданина: </w:t>
      </w:r>
    </w:p>
    <w:p w14:paraId="0FCAB2B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Дата и место рождения ответчика неизвестны) </w:t>
      </w:r>
    </w:p>
    <w:p w14:paraId="1FECB19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место работы: _____________________________________ (если известно), </w:t>
      </w:r>
    </w:p>
    <w:p w14:paraId="613DC2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идентификатор гражданина: __________________________ (если известен) </w:t>
      </w:r>
    </w:p>
    <w:p w14:paraId="3CD896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(Вариант для истца-гражданина: Идентификатор ответчика неизвестен) </w:t>
      </w:r>
    </w:p>
    <w:p w14:paraId="4129259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58E79E2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 для ответчика-организации: </w:t>
      </w:r>
    </w:p>
    <w:p w14:paraId="054E615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ИНН _____________________, ОГРН ____________________________________ </w:t>
      </w:r>
    </w:p>
    <w:p w14:paraId="10D7DF4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6332D99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Госпошлина: _____________________________________________ рублей  </w:t>
      </w:r>
    </w:p>
    <w:p w14:paraId="38CE39A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3DB25C5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1" w:name="_GoBack"/>
      <w:r>
        <w:t xml:space="preserve">Исковое заявление </w:t>
      </w:r>
    </w:p>
    <w:p w14:paraId="57B1703A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признании сделки недействительной </w:t>
      </w:r>
    </w:p>
    <w:bookmarkEnd w:id="1"/>
    <w:p w14:paraId="11008B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B93E9F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 ____ г. между Истцом и Ответчиком была заключена сделка N _____ по ______________________________. </w:t>
      </w:r>
    </w:p>
    <w:p w14:paraId="19EE7C9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По мнению Истца, сделка содержит пороки, влекущие ее недействительность по основаниям ст. _____ Гражданского кодекса Российской Федерации</w:t>
      </w:r>
      <w:r>
        <w:rPr>
          <w:rFonts w:hint="default"/>
          <w:lang w:val="ru-RU"/>
        </w:rPr>
        <w:t>,</w:t>
      </w:r>
      <w:r>
        <w:t xml:space="preserve"> что подтверждается _______________________________________. </w:t>
      </w:r>
    </w:p>
    <w:p w14:paraId="6ADA6B6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Данная сделка нарушает права и законные интересы Истца, в том числе повлекла неблагоприятные для него последствия, а именно: _________________________________, что подтверждается ___________________________________. </w:t>
      </w:r>
    </w:p>
    <w:p w14:paraId="1BCA713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В соответст</w:t>
      </w:r>
      <w:r>
        <w:rPr>
          <w:rStyle w:val="19"/>
        </w:rPr>
        <w:t xml:space="preserve">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"https://login.consultant.ru/link/?req=doc&amp;base=LAW&amp;n=508490&amp;dst=100946&amp;field=134&amp;date=28.04.2026"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1 ст. 166</w:t>
      </w:r>
      <w:r>
        <w:rPr>
          <w:rStyle w:val="19"/>
        </w:rPr>
        <w:fldChar w:fldCharType="end"/>
      </w:r>
      <w:r>
        <w:rPr>
          <w:rStyle w:val="19"/>
        </w:rPr>
        <w:t xml:space="preserve"> Граж</w:t>
      </w:r>
      <w:r>
        <w:t xml:space="preserve">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 </w:t>
      </w:r>
    </w:p>
    <w:p w14:paraId="79B0E18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</w:t>
      </w:r>
      <w:r>
        <w:rPr>
          <w:rStyle w:val="19"/>
        </w:rPr>
        <w:t xml:space="preserve">асно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"https://login.consultant.ru/link/?req=doc&amp;base=LAW&amp;n=508490&amp;dst=355&amp;field=134&amp;date=28.04.2026"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2 ст. 166</w:t>
      </w:r>
      <w:r>
        <w:rPr>
          <w:rStyle w:val="19"/>
        </w:rPr>
        <w:fldChar w:fldCharType="end"/>
      </w:r>
      <w:r>
        <w:rPr>
          <w:rStyle w:val="19"/>
        </w:rPr>
        <w:t xml:space="preserve"> Гражданского кодекса Российской Федерации требование о признании оспоримой </w:t>
      </w:r>
      <w:r>
        <w:t xml:space="preserve">сделки недействительной может быть предъявлено стороной сделки или иным лицом, указанным в законе. </w:t>
      </w:r>
    </w:p>
    <w:p w14:paraId="62B1688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 </w:t>
      </w:r>
    </w:p>
    <w:p w14:paraId="0627B54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Согласн</w:t>
      </w:r>
      <w:r>
        <w:rPr>
          <w:rStyle w:val="19"/>
        </w:rPr>
        <w:t xml:space="preserve">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"https://login.consultant.ru/link/?req=doc&amp;base=LAW&amp;n=508490&amp;dst=100950&amp;field=134&amp;date=28.04.2026"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1 ст. 167</w:t>
      </w:r>
      <w:r>
        <w:rPr>
          <w:rStyle w:val="19"/>
        </w:rPr>
        <w:fldChar w:fldCharType="end"/>
      </w:r>
      <w:r>
        <w:rPr>
          <w:rStyle w:val="19"/>
        </w:rPr>
        <w:t xml:space="preserve"> Гражда</w:t>
      </w:r>
      <w:r>
        <w:t xml:space="preserve">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основаниях недействительности оспоримой сделки, после признания этой сделки недействительной не считается действовавшим добросовестно. </w:t>
      </w:r>
    </w:p>
    <w:p w14:paraId="4183F75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Согласн</w:t>
      </w:r>
      <w:r>
        <w:rPr>
          <w:rStyle w:val="19"/>
        </w:rPr>
        <w:t xml:space="preserve">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"https://login.consultant.ru/link/?req=doc&amp;base=LAW&amp;n=508490&amp;dst=364&amp;field=134&amp;date=28.04.2026"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2 ст. 167</w:t>
      </w:r>
      <w:r>
        <w:rPr>
          <w:rStyle w:val="19"/>
        </w:rPr>
        <w:fldChar w:fldCharType="end"/>
      </w:r>
      <w:r>
        <w:rPr>
          <w:rStyle w:val="19"/>
        </w:rPr>
        <w:t xml:space="preserve">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</w:t>
      </w:r>
      <w:r>
        <w:t xml:space="preserve"> в натуре возместить его стоимость, если иные последствия недействительности сделки не предусмотрены законом. </w:t>
      </w:r>
    </w:p>
    <w:p w14:paraId="4D2CD9B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В соответ</w:t>
      </w:r>
      <w:r>
        <w:rPr>
          <w:rStyle w:val="19"/>
        </w:rPr>
        <w:t xml:space="preserve">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"https://login.consultant.ru/link/?req=doc&amp;base=LAW&amp;n=181602&amp;dst=100180&amp;field=134&amp;date=28.04.2026"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71</w:t>
      </w:r>
      <w:r>
        <w:rPr>
          <w:rStyle w:val="19"/>
        </w:rPr>
        <w:fldChar w:fldCharType="end"/>
      </w:r>
      <w:r>
        <w:rPr>
          <w:rStyle w:val="19"/>
        </w:rPr>
        <w:t xml:space="preserve"> Постановления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 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 (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"https://login.consultant.ru/link/?req=doc&amp;base=LAW&amp;n=508490&amp;dst=356&amp;field=134&amp;date=28.04.2026"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абз. 2 п. 2 ст. 166</w:t>
      </w:r>
      <w:r>
        <w:rPr>
          <w:rStyle w:val="19"/>
        </w:rPr>
        <w:fldChar w:fldCharType="end"/>
      </w:r>
      <w:r>
        <w:rPr>
          <w:rStyle w:val="19"/>
        </w:rPr>
        <w:t xml:space="preserve"> Гражданского кодекса Российск</w:t>
      </w:r>
      <w:r>
        <w:t xml:space="preserve">ой Федерации). </w:t>
      </w:r>
    </w:p>
    <w:p w14:paraId="4D99B83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</w:t>
      </w:r>
      <w:r>
        <w:rPr>
          <w:rStyle w:val="19"/>
        </w:rPr>
        <w:t xml:space="preserve">енного и руководствуясь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"https://login.consultant.ru/link/?req=doc&amp;base=LAW&amp;n=508490&amp;dst=100946&amp;field=134&amp;date=28.04.2026"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п. 1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"https://login.consultant.ru/link/?req=doc&amp;base=LAW&amp;n=508490&amp;dst=355&amp;field=134&amp;date=28.04.2026"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2 ст. 166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"https://login.consultant.ru/link/?req=doc&amp;base=LAW&amp;n=508490&amp;dst=100950&amp;field=134&amp;date=28.04.2026"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п. 1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"https://login.consultant.ru/link/?req=doc&amp;base=LAW&amp;n=508490&amp;dst=364&amp;field=134&amp;date=28.04.2026"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2 ст. 167</w:t>
      </w:r>
      <w:r>
        <w:rPr>
          <w:rStyle w:val="19"/>
        </w:rPr>
        <w:fldChar w:fldCharType="end"/>
      </w:r>
      <w:r>
        <w:rPr>
          <w:rStyle w:val="19"/>
        </w:rPr>
        <w:t xml:space="preserve"> Гражданского кодекса Российской Федерации,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"https://login.consultant.ru/link/?req=doc&amp;base=LAW&amp;n=181602&amp;dst=100180&amp;field=134&amp;date=28.04.2026"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п. 71</w:t>
      </w:r>
      <w:r>
        <w:rPr>
          <w:rStyle w:val="19"/>
        </w:rPr>
        <w:fldChar w:fldCharType="end"/>
      </w:r>
      <w:r>
        <w:rPr>
          <w:rStyle w:val="19"/>
        </w:rPr>
        <w:t xml:space="preserve"> Постановления Пленума Верховного Суда Российской Федерации от 23.06.2015 N 25,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"https://login.consultant.ru/link/?req=doc&amp;base=LAW&amp;n=520138&amp;dst=100757&amp;field=134&amp;date=28.04.2026"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ст. ст. 125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"https://login.consultant.ru/link/?req=doc&amp;base=LAW&amp;n=520138&amp;dst=100772&amp;field=134&amp;date=28.04.2026"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126</w:t>
      </w:r>
      <w:r>
        <w:rPr>
          <w:rStyle w:val="19"/>
        </w:rPr>
        <w:fldChar w:fldCharType="end"/>
      </w:r>
      <w:r>
        <w:rPr>
          <w:rStyle w:val="19"/>
        </w:rPr>
        <w:t xml:space="preserve"> Арб</w:t>
      </w:r>
      <w:r>
        <w:t xml:space="preserve">итражного процессуального кодекса Российской Федерации, прошу: </w:t>
      </w:r>
    </w:p>
    <w:p w14:paraId="7C9953F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839B1F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1. Признать недействительной сделку, заключенную между Истцом и Ответчиком, от "__"___________ ____ г. </w:t>
      </w:r>
    </w:p>
    <w:p w14:paraId="1790314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Обязать Ответчика вернуть Истцу все полученное по сделке, а именно: _______________________ (либо: при невозможности возместить в натуре вернуть в денежном эквиваленте в размере ________ (______________) рублей). </w:t>
      </w:r>
    </w:p>
    <w:p w14:paraId="4BD7386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AC1941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2CBEC15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сделки от "__"___________ ____ г. N _____. </w:t>
      </w:r>
    </w:p>
    <w:p w14:paraId="5F12DED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Документы, подтверждающие нарушение прав и законных интересов Истца. </w:t>
      </w:r>
    </w:p>
    <w:p w14:paraId="293ACE4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Документы, подтверждающие наступление неблагоприятных последствий для Истца. </w:t>
      </w:r>
    </w:p>
    <w:p w14:paraId="111F3E4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Документы, подтверждающие наличие пороков формы и содержания сделки, влекущих ее недействительность. </w:t>
      </w:r>
    </w:p>
    <w:p w14:paraId="7F2FE2C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 </w:t>
      </w:r>
    </w:p>
    <w:p w14:paraId="2659EC0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пошлины) </w:t>
      </w:r>
      <w:r>
        <w:rPr>
          <w:rFonts w:hint="default"/>
          <w:lang w:val="ru-RU"/>
        </w:rPr>
        <w:t>.</w:t>
      </w:r>
      <w:r>
        <w:t xml:space="preserve"> </w:t>
      </w:r>
    </w:p>
    <w:p w14:paraId="44F5C92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Fonts w:hint="default"/>
          <w:lang w:val="ru-RU"/>
        </w:rPr>
      </w:pPr>
      <w: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</w:t>
      </w:r>
      <w:r>
        <w:rPr>
          <w:rFonts w:hint="default"/>
          <w:lang w:val="ru-RU"/>
        </w:rPr>
        <w:t>.</w:t>
      </w:r>
    </w:p>
    <w:p w14:paraId="7A89FC4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8.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1BA5F3D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Fonts w:hint="default"/>
          <w:lang w:val="ru-RU"/>
        </w:rPr>
      </w:pPr>
      <w:r>
        <w:t>9.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</w:t>
      </w:r>
      <w:r>
        <w:rPr>
          <w:rFonts w:hint="default"/>
          <w:lang w:val="ru-RU"/>
        </w:rPr>
        <w:t>.</w:t>
      </w:r>
    </w:p>
    <w:p w14:paraId="6EDD9A5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10. Иные документы, подтверждающие обстоятельства, на которых Истец основывает свои требования. </w:t>
      </w:r>
    </w:p>
    <w:p w14:paraId="7438EA9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BB51F0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"__"___________ ____ г. </w:t>
      </w:r>
    </w:p>
    <w:p w14:paraId="1C3B79E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8BD529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Истец (представитель): </w:t>
      </w:r>
    </w:p>
    <w:p w14:paraId="2B6F028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731C0E8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A64D1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 (подпись) / ____________________________ (Ф.И.О.) </w:t>
      </w:r>
    </w:p>
    <w:p w14:paraId="607804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59EB19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  <w:bookmarkStart w:id="0" w:name="p82"/>
      <w:bookmarkEnd w:id="0"/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6B92C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A11F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47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2026-04-28T20:37:47Z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9387816C67774CE78DDF78A6FF329EF7_12</vt:lpwstr>
  </property>
</Properties>
</file>