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E4221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>В Арбитражный суд __________________________________</w:t>
      </w:r>
    </w:p>
    <w:p w14:paraId="0E5E716C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  </w:t>
      </w:r>
    </w:p>
    <w:p w14:paraId="78504B82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Заявитель: _________________________________________ </w:t>
      </w:r>
    </w:p>
    <w:p w14:paraId="656BB278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(наименование или Ф.И.О., процессуальное положение) </w:t>
      </w:r>
    </w:p>
    <w:p w14:paraId="396B7A4A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адрес или место жительства (пребывания): ___________ </w:t>
      </w:r>
    </w:p>
    <w:p w14:paraId="55A70A13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___________________________________________________, </w:t>
      </w:r>
    </w:p>
    <w:p w14:paraId="68138D5A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телефон: ________________, факс: __________________, </w:t>
      </w:r>
    </w:p>
    <w:p w14:paraId="201A285E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адрес электронной почты: ___________________________ </w:t>
      </w:r>
    </w:p>
    <w:p w14:paraId="01A40C7B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  </w:t>
      </w:r>
    </w:p>
    <w:p w14:paraId="4BE3883B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Вариант. </w:t>
      </w:r>
    </w:p>
    <w:p w14:paraId="642DD598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Представитель заявителя: ___________________________ </w:t>
      </w:r>
    </w:p>
    <w:p w14:paraId="7C180674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>(данные с уче</w:t>
      </w:r>
      <w:r>
        <w:rPr>
          <w:rStyle w:val="19"/>
        </w:rPr>
        <w:t xml:space="preserve">том </w:t>
      </w:r>
      <w:r>
        <w:rPr>
          <w:rStyle w:val="19"/>
        </w:rPr>
        <w:fldChar w:fldCharType="begin"/>
      </w:r>
      <w:r>
        <w:rPr>
          <w:rStyle w:val="19"/>
        </w:rPr>
        <w:instrText xml:space="preserve"> HYPERLINK "https://login.consultant.ru/link/?req=doc&amp;base=LAW&amp;n=520138&amp;dst=100344&amp;field=134&amp;date=28.04.2026" </w:instrText>
      </w:r>
      <w:r>
        <w:rPr>
          <w:rStyle w:val="19"/>
        </w:rPr>
        <w:fldChar w:fldCharType="separate"/>
      </w:r>
      <w:r>
        <w:rPr>
          <w:rStyle w:val="19"/>
        </w:rPr>
        <w:t>ст. ст. 59</w:t>
      </w:r>
      <w:r>
        <w:rPr>
          <w:rStyle w:val="19"/>
        </w:rPr>
        <w:fldChar w:fldCharType="end"/>
      </w:r>
      <w:r>
        <w:rPr>
          <w:rStyle w:val="19"/>
        </w:rPr>
        <w:t xml:space="preserve"> - </w:t>
      </w:r>
      <w:r>
        <w:rPr>
          <w:rStyle w:val="19"/>
        </w:rPr>
        <w:fldChar w:fldCharType="begin"/>
      </w:r>
      <w:r>
        <w:rPr>
          <w:rStyle w:val="19"/>
        </w:rPr>
        <w:instrText xml:space="preserve"> HYPERLINK "https://login.consultant.ru/link/?req=doc&amp;base=LAW&amp;n=520138&amp;dst=100361&amp;field=134&amp;date=28.04.2026" </w:instrText>
      </w:r>
      <w:r>
        <w:rPr>
          <w:rStyle w:val="19"/>
        </w:rPr>
        <w:fldChar w:fldCharType="separate"/>
      </w:r>
      <w:r>
        <w:rPr>
          <w:rStyle w:val="19"/>
        </w:rPr>
        <w:t>62</w:t>
      </w:r>
      <w:r>
        <w:rPr>
          <w:rStyle w:val="19"/>
        </w:rPr>
        <w:fldChar w:fldCharType="end"/>
      </w:r>
      <w:r>
        <w:rPr>
          <w:rStyle w:val="19"/>
        </w:rPr>
        <w:t xml:space="preserve"> Арб</w:t>
      </w:r>
      <w:r>
        <w:t xml:space="preserve">итражного </w:t>
      </w:r>
    </w:p>
    <w:p w14:paraId="2BBA1B2A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процессуального кодекса Российской Федерации) </w:t>
      </w:r>
    </w:p>
    <w:p w14:paraId="2F59FF0E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адрес: ____________________________________________, </w:t>
      </w:r>
    </w:p>
    <w:p w14:paraId="1D83AFB3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телефон: ________________, факс: __________________, </w:t>
      </w:r>
    </w:p>
    <w:p w14:paraId="67F86867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адрес электронной почты: ___________________________ </w:t>
      </w:r>
    </w:p>
    <w:p w14:paraId="09449597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  </w:t>
      </w:r>
    </w:p>
    <w:p w14:paraId="704FF2CB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Заинтересованное лицо: _____________________________ </w:t>
      </w:r>
    </w:p>
    <w:p w14:paraId="1086A9A0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(наименование или Ф.И.О. предпринимателя) </w:t>
      </w:r>
    </w:p>
    <w:p w14:paraId="70288E63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адрес или место жительства (пребывания): ___________ </w:t>
      </w:r>
    </w:p>
    <w:p w14:paraId="05023E7B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___________________________________________________, </w:t>
      </w:r>
    </w:p>
    <w:p w14:paraId="63DAF00C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телефон: ________________, факс: __________________, </w:t>
      </w:r>
    </w:p>
    <w:p w14:paraId="57C1430E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адрес электронной почты: ___________________________ </w:t>
      </w:r>
    </w:p>
    <w:p w14:paraId="4C4D90CA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bookmarkStart w:id="3" w:name="_GoBack"/>
      <w:bookmarkEnd w:id="3"/>
      <w:r>
        <w:t xml:space="preserve">  </w:t>
      </w:r>
    </w:p>
    <w:p w14:paraId="2AD6C537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Дело N _____________________________________________ </w:t>
      </w:r>
    </w:p>
    <w:p w14:paraId="52D25395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Судья _____________________________________ (Ф.И.О.) </w:t>
      </w:r>
    </w:p>
    <w:p w14:paraId="286CB645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  </w:t>
      </w:r>
    </w:p>
    <w:p w14:paraId="519B3FE6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>Госпошлина:______________________________ руб</w:t>
      </w:r>
      <w:r>
        <w:rPr>
          <w:rStyle w:val="19"/>
        </w:rPr>
        <w:t xml:space="preserve">лей </w:t>
      </w:r>
      <w:r>
        <w:rPr>
          <w:rStyle w:val="19"/>
        </w:rPr>
        <w:fldChar w:fldCharType="begin"/>
      </w:r>
      <w:r>
        <w:rPr>
          <w:rStyle w:val="19"/>
        </w:rPr>
        <w:instrText xml:space="preserve"> HYPERLINK "" \l "p64" </w:instrText>
      </w:r>
      <w:r>
        <w:rPr>
          <w:rStyle w:val="19"/>
        </w:rPr>
        <w:fldChar w:fldCharType="separate"/>
      </w:r>
      <w:r>
        <w:rPr>
          <w:rStyle w:val="19"/>
        </w:rPr>
        <w:t>&lt;1&gt;</w:t>
      </w:r>
      <w:r>
        <w:rPr>
          <w:rStyle w:val="19"/>
        </w:rPr>
        <w:fldChar w:fldCharType="end"/>
      </w:r>
      <w:r>
        <w:t xml:space="preserve">  </w:t>
      </w:r>
    </w:p>
    <w:p w14:paraId="7B1AD3D0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</w:pPr>
    </w:p>
    <w:p w14:paraId="167CC524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</w:pPr>
      <w:r>
        <w:t xml:space="preserve">Заявление </w:t>
      </w:r>
    </w:p>
    <w:p w14:paraId="74D6C8EC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</w:pPr>
      <w:r>
        <w:t xml:space="preserve">о повороте исполнения судебного приказа </w:t>
      </w:r>
    </w:p>
    <w:p w14:paraId="35D973AB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  </w:t>
      </w:r>
    </w:p>
    <w:p w14:paraId="67332154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_______________________________ судом был вынесен судебный приказ от "__"__________ _____ г. N ___________, согласно которому ____________________________________. </w:t>
      </w:r>
    </w:p>
    <w:p w14:paraId="06F64971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Судебный приказ исполнен "__"__________ _____ г. полностью (либо в части ________), что подтверждается ___________________ (подтверждающие документы). </w:t>
      </w:r>
    </w:p>
    <w:p w14:paraId="6CECCF2B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>"__"____________ _____ г. данный судебный приказ был отменен полностью (либо в части _________________________________) на основании постановления ___________________________ суда от "__"____________ ____ г. N __________, согласно которому ______________________________________</w:t>
      </w:r>
      <w:r>
        <w:rPr>
          <w:rStyle w:val="19"/>
        </w:rPr>
        <w:t xml:space="preserve">_ </w:t>
      </w:r>
      <w:r>
        <w:rPr>
          <w:rStyle w:val="19"/>
        </w:rPr>
        <w:fldChar w:fldCharType="begin"/>
      </w:r>
      <w:r>
        <w:rPr>
          <w:rStyle w:val="19"/>
        </w:rPr>
        <w:instrText xml:space="preserve"> HYPERLINK "" \l "p77" </w:instrText>
      </w:r>
      <w:r>
        <w:rPr>
          <w:rStyle w:val="19"/>
        </w:rPr>
        <w:fldChar w:fldCharType="separate"/>
      </w:r>
      <w:r>
        <w:rPr>
          <w:rStyle w:val="19"/>
        </w:rPr>
        <w:t>&lt;</w:t>
      </w:r>
      <w:r>
        <w:rPr>
          <w:rStyle w:val="19"/>
          <w:rFonts w:hint="default"/>
          <w:lang w:val="ru-RU"/>
        </w:rPr>
        <w:t>2</w:t>
      </w:r>
      <w:r>
        <w:rPr>
          <w:rStyle w:val="19"/>
        </w:rPr>
        <w:t>&gt;</w:t>
      </w:r>
      <w:r>
        <w:rPr>
          <w:rStyle w:val="19"/>
        </w:rPr>
        <w:fldChar w:fldCharType="end"/>
      </w:r>
      <w:r>
        <w:rPr>
          <w:rStyle w:val="19"/>
        </w:rPr>
        <w:t>.</w:t>
      </w:r>
      <w:r>
        <w:t xml:space="preserve"> </w:t>
      </w:r>
    </w:p>
    <w:p w14:paraId="393E721C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>Соглас</w:t>
      </w:r>
      <w:r>
        <w:rPr>
          <w:rStyle w:val="19"/>
        </w:rPr>
        <w:t xml:space="preserve">но </w:t>
      </w:r>
      <w:r>
        <w:rPr>
          <w:rStyle w:val="19"/>
        </w:rPr>
        <w:fldChar w:fldCharType="begin"/>
      </w:r>
      <w:r>
        <w:rPr>
          <w:rStyle w:val="19"/>
        </w:rPr>
        <w:instrText xml:space="preserve"> HYPERLINK "https://login.consultant.ru/link/?req=doc&amp;base=LAW&amp;n=520138&amp;dst=102171&amp;field=134&amp;date=28.04.2026" </w:instrText>
      </w:r>
      <w:r>
        <w:rPr>
          <w:rStyle w:val="19"/>
        </w:rPr>
        <w:fldChar w:fldCharType="separate"/>
      </w:r>
      <w:r>
        <w:rPr>
          <w:rStyle w:val="19"/>
        </w:rPr>
        <w:t>ч. 1 ст. 325</w:t>
      </w:r>
      <w:r>
        <w:rPr>
          <w:rStyle w:val="19"/>
        </w:rPr>
        <w:fldChar w:fldCharType="end"/>
      </w:r>
      <w:r>
        <w:rPr>
          <w:rStyle w:val="19"/>
        </w:rPr>
        <w:t xml:space="preserve"> Арбитраж</w:t>
      </w:r>
      <w:r>
        <w:t xml:space="preserve">ного процессуального кодекса Российской Федерации, если приведенный в исполнение судебный акт отменен полностью или в части и принят новый судебный акт о полном или частичном отказе в иске, либо иск оставлен без рассмотрения, либо производство по делу прекращено, ответчику возвращается все то, что было взыскано с него в пользу истца по отмененному или измененному в соответствующей части судебному акту. </w:t>
      </w:r>
    </w:p>
    <w:p w14:paraId="320253DE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>В соответствии с вышеизложенным и руководст</w:t>
      </w:r>
      <w:r>
        <w:rPr>
          <w:rStyle w:val="19"/>
        </w:rPr>
        <w:t xml:space="preserve">вуясь </w:t>
      </w:r>
      <w:r>
        <w:rPr>
          <w:rStyle w:val="19"/>
        </w:rPr>
        <w:fldChar w:fldCharType="begin"/>
      </w:r>
      <w:r>
        <w:rPr>
          <w:rStyle w:val="19"/>
        </w:rPr>
        <w:instrText xml:space="preserve"> HYPERLINK "https://login.consultant.ru/link/?req=doc&amp;base=LAW&amp;n=520138&amp;dst=1018&amp;field=134&amp;date=28.04.2026" </w:instrText>
      </w:r>
      <w:r>
        <w:rPr>
          <w:rStyle w:val="19"/>
        </w:rPr>
        <w:fldChar w:fldCharType="separate"/>
      </w:r>
      <w:r>
        <w:rPr>
          <w:rStyle w:val="19"/>
        </w:rPr>
        <w:t>ст. 229.1</w:t>
      </w:r>
      <w:r>
        <w:rPr>
          <w:rStyle w:val="19"/>
        </w:rPr>
        <w:fldChar w:fldCharType="end"/>
      </w:r>
      <w:r>
        <w:rPr>
          <w:rStyle w:val="19"/>
        </w:rPr>
        <w:t xml:space="preserve">, </w:t>
      </w:r>
      <w:r>
        <w:rPr>
          <w:rStyle w:val="19"/>
        </w:rPr>
        <w:fldChar w:fldCharType="begin"/>
      </w:r>
      <w:r>
        <w:rPr>
          <w:rStyle w:val="19"/>
        </w:rPr>
        <w:instrText xml:space="preserve"> HYPERLINK "https://login.consultant.ru/link/?req=doc&amp;base=LAW&amp;n=520138&amp;dst=102171&amp;field=134&amp;date=28.04.2026" </w:instrText>
      </w:r>
      <w:r>
        <w:rPr>
          <w:rStyle w:val="19"/>
        </w:rPr>
        <w:fldChar w:fldCharType="separate"/>
      </w:r>
      <w:r>
        <w:rPr>
          <w:rStyle w:val="19"/>
        </w:rPr>
        <w:t>ч. 1 ст. 325</w:t>
      </w:r>
      <w:r>
        <w:rPr>
          <w:rStyle w:val="19"/>
        </w:rPr>
        <w:fldChar w:fldCharType="end"/>
      </w:r>
      <w:r>
        <w:rPr>
          <w:rStyle w:val="19"/>
        </w:rPr>
        <w:t xml:space="preserve">, </w:t>
      </w:r>
      <w:r>
        <w:rPr>
          <w:rStyle w:val="19"/>
        </w:rPr>
        <w:fldChar w:fldCharType="begin"/>
      </w:r>
      <w:r>
        <w:rPr>
          <w:rStyle w:val="19"/>
        </w:rPr>
        <w:instrText xml:space="preserve"> HYPERLINK "https://login.consultant.ru/link/?req=doc&amp;base=LAW&amp;n=520138&amp;dst=102173&amp;field=134&amp;date=28.04.2026" </w:instrText>
      </w:r>
      <w:r>
        <w:rPr>
          <w:rStyle w:val="19"/>
        </w:rPr>
        <w:fldChar w:fldCharType="separate"/>
      </w:r>
      <w:r>
        <w:rPr>
          <w:rStyle w:val="19"/>
        </w:rPr>
        <w:t>ст. 326</w:t>
      </w:r>
      <w:r>
        <w:rPr>
          <w:rStyle w:val="19"/>
        </w:rPr>
        <w:fldChar w:fldCharType="end"/>
      </w:r>
      <w:r>
        <w:t xml:space="preserve"> Арбитражного процессуального кодекса Российской Федерации, прошу: </w:t>
      </w:r>
    </w:p>
    <w:p w14:paraId="5FE8C119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  </w:t>
      </w:r>
    </w:p>
    <w:p w14:paraId="39882110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о повороте исполнения судебного приказа от "__"_____________ ____ г. N ______________ следующим образом: ________________________________________. </w:t>
      </w:r>
    </w:p>
    <w:p w14:paraId="5F39F8EC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  </w:t>
      </w:r>
    </w:p>
    <w:p w14:paraId="34E35BB4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Приложение: </w:t>
      </w:r>
    </w:p>
    <w:p w14:paraId="10AF9313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1. Копия судебного приказа от "__"___________ ____ г. N _____________. </w:t>
      </w:r>
    </w:p>
    <w:p w14:paraId="1A8468C8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2. Доказательства, подтверждающие факт полного (либо частичного) исполнения судебного приказа от "__"___________ ____ г. N ______. </w:t>
      </w:r>
    </w:p>
    <w:p w14:paraId="7B51B4BE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3. Копия постановления ____________________ суда от "__"____________ _____ г., которым указанный судебный приказ отменен полностью (либо в части). </w:t>
      </w:r>
    </w:p>
    <w:p w14:paraId="187310F6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4. Уведомление о вручении или иные документы, подтверждающие направление заинтересованному лицу копий заявления и приложенных к нему документов, которые у него отсутствуют. </w:t>
      </w:r>
    </w:p>
    <w:p w14:paraId="747E5526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>5. Доверенность представителя (или иные документы, подтверждающие полномочия представителя) от "___"________ ____ г. N ___ (если заявление подписывается представителем заявителя), а также копии документов о высшем юридическом образовании или об ученой степени по юридической специальности представителя, подписавшего заявление, либо документов, удостоверяющих его статус адвоката, патентного поверенного, арбитражного управляющего, единоличного органа управления орган</w:t>
      </w:r>
      <w:r>
        <w:rPr>
          <w:rStyle w:val="19"/>
        </w:rPr>
        <w:t xml:space="preserve">изации </w:t>
      </w:r>
      <w:r>
        <w:rPr>
          <w:rStyle w:val="19"/>
        </w:rPr>
        <w:fldChar w:fldCharType="begin"/>
      </w:r>
      <w:r>
        <w:rPr>
          <w:rStyle w:val="19"/>
        </w:rPr>
        <w:instrText xml:space="preserve"> HYPERLINK "" \l "p74" </w:instrText>
      </w:r>
      <w:r>
        <w:rPr>
          <w:rStyle w:val="19"/>
        </w:rPr>
        <w:fldChar w:fldCharType="separate"/>
      </w:r>
      <w:r>
        <w:rPr>
          <w:rStyle w:val="19"/>
        </w:rPr>
        <w:t>&lt;1&gt;</w:t>
      </w:r>
      <w:r>
        <w:rPr>
          <w:rStyle w:val="19"/>
        </w:rPr>
        <w:fldChar w:fldCharType="end"/>
      </w:r>
      <w:r>
        <w:t xml:space="preserve">. </w:t>
      </w:r>
    </w:p>
    <w:p w14:paraId="62F66771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>6. Документ, подтверждающий уплату государственной пошлины (или право на получение льготы по уплате государственной пошлины, либо ходатайство о предоставлении отсрочки, рассрочки, об уменьшении размера государственной по</w:t>
      </w:r>
      <w:r>
        <w:rPr>
          <w:rStyle w:val="19"/>
        </w:rPr>
        <w:t xml:space="preserve">шлины) </w:t>
      </w:r>
      <w:r>
        <w:rPr>
          <w:rStyle w:val="19"/>
        </w:rPr>
        <w:fldChar w:fldCharType="begin"/>
      </w:r>
      <w:r>
        <w:rPr>
          <w:rStyle w:val="19"/>
        </w:rPr>
        <w:instrText xml:space="preserve"> HYPERLINK "" \l "p75" </w:instrText>
      </w:r>
      <w:r>
        <w:rPr>
          <w:rStyle w:val="19"/>
        </w:rPr>
        <w:fldChar w:fldCharType="separate"/>
      </w:r>
      <w:r>
        <w:rPr>
          <w:rStyle w:val="19"/>
        </w:rPr>
        <w:t>&lt;2&gt;</w:t>
      </w:r>
      <w:r>
        <w:rPr>
          <w:rStyle w:val="19"/>
        </w:rPr>
        <w:fldChar w:fldCharType="end"/>
      </w:r>
      <w:r>
        <w:rPr>
          <w:rStyle w:val="19"/>
        </w:rPr>
        <w:t>.</w:t>
      </w:r>
      <w:r>
        <w:t xml:space="preserve"> </w:t>
      </w:r>
    </w:p>
    <w:p w14:paraId="1319719C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7. Иные документы, подтверждающие обстоятельства, на которых заявитель основывает свои требования. </w:t>
      </w:r>
    </w:p>
    <w:p w14:paraId="5CE650E0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  </w:t>
      </w:r>
    </w:p>
    <w:p w14:paraId="4A115126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"__"___________ ____ г. </w:t>
      </w:r>
    </w:p>
    <w:p w14:paraId="63A6EF51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  </w:t>
      </w:r>
    </w:p>
    <w:p w14:paraId="1C5B8A8B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Заявитель (представитель): </w:t>
      </w:r>
    </w:p>
    <w:p w14:paraId="20315134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Вариант. ______________________ (наименование должности, наименование организации) </w:t>
      </w:r>
    </w:p>
    <w:p w14:paraId="0C96EBEB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  </w:t>
      </w:r>
    </w:p>
    <w:p w14:paraId="0D06656E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___________________ (подпись) / ___________________ (Ф.И.О.) </w:t>
      </w:r>
    </w:p>
    <w:p w14:paraId="5B639FDA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  </w:t>
      </w:r>
    </w:p>
    <w:p w14:paraId="0CE4AC28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-------------------------------- </w:t>
      </w:r>
    </w:p>
    <w:p w14:paraId="64CA3D5D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Информация для сведения: </w:t>
      </w:r>
    </w:p>
    <w:p w14:paraId="1EA322D8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bookmarkStart w:id="0" w:name="p74"/>
      <w:bookmarkEnd w:id="0"/>
      <w:bookmarkStart w:id="1" w:name="p75"/>
      <w:bookmarkEnd w:id="1"/>
      <w:r>
        <w:t>&lt;</w:t>
      </w:r>
      <w:r>
        <w:rPr>
          <w:rFonts w:hint="default"/>
          <w:lang w:val="ru-RU"/>
        </w:rPr>
        <w:t>1</w:t>
      </w:r>
      <w:r>
        <w:t xml:space="preserve">&gt; Госпошлина при подаче заявления о повороте исполнения судебного акта определяется в соответствии </w:t>
      </w:r>
      <w:r>
        <w:rPr>
          <w:rStyle w:val="19"/>
        </w:rPr>
        <w:t xml:space="preserve">с </w:t>
      </w:r>
      <w:r>
        <w:rPr>
          <w:rStyle w:val="19"/>
        </w:rPr>
        <w:fldChar w:fldCharType="begin"/>
      </w:r>
      <w:r>
        <w:rPr>
          <w:rStyle w:val="19"/>
        </w:rPr>
        <w:instrText xml:space="preserve"> HYPERLINK "https://login.consultant.ru/link/?req=doc&amp;base=LAW&amp;n=532909&amp;dst=26650&amp;field=134&amp;date=28.04.2026" </w:instrText>
      </w:r>
      <w:r>
        <w:rPr>
          <w:rStyle w:val="19"/>
        </w:rPr>
        <w:fldChar w:fldCharType="separate"/>
      </w:r>
      <w:r>
        <w:rPr>
          <w:rStyle w:val="19"/>
        </w:rPr>
        <w:t>пп. 15 п. 1 ст. 333.21</w:t>
      </w:r>
      <w:r>
        <w:rPr>
          <w:rStyle w:val="19"/>
        </w:rPr>
        <w:fldChar w:fldCharType="end"/>
      </w:r>
      <w:r>
        <w:rPr>
          <w:rStyle w:val="19"/>
        </w:rPr>
        <w:t xml:space="preserve"> На</w:t>
      </w:r>
      <w:r>
        <w:t xml:space="preserve">логового кодекса Российской Федерации. </w:t>
      </w:r>
    </w:p>
    <w:p w14:paraId="05029DA5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>По вопросам, касающимся освобождения от уплаты госпошлины или предоставления льгот по ее уплате определенным категориям лиц, с</w:t>
      </w:r>
      <w:r>
        <w:rPr>
          <w:rStyle w:val="19"/>
        </w:rPr>
        <w:t xml:space="preserve">м. </w:t>
      </w:r>
      <w:r>
        <w:rPr>
          <w:rStyle w:val="19"/>
        </w:rPr>
        <w:fldChar w:fldCharType="begin"/>
      </w:r>
      <w:r>
        <w:rPr>
          <w:rStyle w:val="19"/>
        </w:rPr>
        <w:instrText xml:space="preserve"> HYPERLINK "https://login.consultant.ru/link/?req=doc&amp;base=LAW&amp;n=532909&amp;dst=1225&amp;field=134&amp;date=28.04.2026" </w:instrText>
      </w:r>
      <w:r>
        <w:rPr>
          <w:rStyle w:val="19"/>
        </w:rPr>
        <w:fldChar w:fldCharType="separate"/>
      </w:r>
      <w:r>
        <w:rPr>
          <w:rStyle w:val="19"/>
        </w:rPr>
        <w:t>ст. ст. 333.35</w:t>
      </w:r>
      <w:r>
        <w:rPr>
          <w:rStyle w:val="19"/>
        </w:rPr>
        <w:fldChar w:fldCharType="end"/>
      </w:r>
      <w:r>
        <w:rPr>
          <w:rStyle w:val="19"/>
        </w:rPr>
        <w:t xml:space="preserve">, </w:t>
      </w:r>
      <w:r>
        <w:rPr>
          <w:rStyle w:val="19"/>
        </w:rPr>
        <w:fldChar w:fldCharType="begin"/>
      </w:r>
      <w:r>
        <w:rPr>
          <w:rStyle w:val="19"/>
        </w:rPr>
        <w:instrText xml:space="preserve"> HYPERLINK "https://login.consultant.ru/link/?req=doc&amp;base=LAW&amp;n=532909&amp;dst=9909&amp;field=134&amp;date=28.04.2026" </w:instrText>
      </w:r>
      <w:r>
        <w:rPr>
          <w:rStyle w:val="19"/>
        </w:rPr>
        <w:fldChar w:fldCharType="separate"/>
      </w:r>
      <w:r>
        <w:rPr>
          <w:rStyle w:val="19"/>
        </w:rPr>
        <w:t>333.37</w:t>
      </w:r>
      <w:r>
        <w:rPr>
          <w:rStyle w:val="19"/>
        </w:rPr>
        <w:fldChar w:fldCharType="end"/>
      </w:r>
      <w:r>
        <w:rPr>
          <w:rStyle w:val="19"/>
        </w:rPr>
        <w:t xml:space="preserve"> Нало</w:t>
      </w:r>
      <w:r>
        <w:t xml:space="preserve">гового кодекса Российской Федерации. </w:t>
      </w:r>
    </w:p>
    <w:p w14:paraId="444E6409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bookmarkStart w:id="2" w:name="p77"/>
      <w:bookmarkEnd w:id="2"/>
      <w:r>
        <w:t>&lt;</w:t>
      </w:r>
      <w:r>
        <w:rPr>
          <w:rFonts w:hint="default"/>
          <w:lang w:val="ru-RU"/>
        </w:rPr>
        <w:t>2</w:t>
      </w:r>
      <w:r>
        <w:t>&gt; Если в постановлении об отмене или изменении судебного акта нет указаний на поворот его исполнения, ответчик вправе подать соответствующее заявление в арбитражный суд первой инстанц</w:t>
      </w:r>
      <w:r>
        <w:rPr>
          <w:rStyle w:val="19"/>
        </w:rPr>
        <w:t>ии (</w:t>
      </w:r>
      <w:r>
        <w:rPr>
          <w:rStyle w:val="19"/>
        </w:rPr>
        <w:fldChar w:fldCharType="begin"/>
      </w:r>
      <w:r>
        <w:rPr>
          <w:rStyle w:val="19"/>
        </w:rPr>
        <w:instrText xml:space="preserve"> HYPERLINK "https://login.consultant.ru/link/?req=doc&amp;base=LAW&amp;n=520138&amp;dst=102175&amp;field=134&amp;date=28.04.2026" </w:instrText>
      </w:r>
      <w:r>
        <w:rPr>
          <w:rStyle w:val="19"/>
        </w:rPr>
        <w:fldChar w:fldCharType="separate"/>
      </w:r>
      <w:r>
        <w:rPr>
          <w:rStyle w:val="19"/>
        </w:rPr>
        <w:t>ч. 2 ст. 326</w:t>
      </w:r>
      <w:r>
        <w:rPr>
          <w:rStyle w:val="19"/>
        </w:rPr>
        <w:fldChar w:fldCharType="end"/>
      </w:r>
      <w:r>
        <w:rPr>
          <w:rStyle w:val="19"/>
        </w:rPr>
        <w:t xml:space="preserve"> Арбит</w:t>
      </w:r>
      <w:r>
        <w:t xml:space="preserve">ражного процессуального кодекса Российской Федерации). </w:t>
      </w:r>
    </w:p>
    <w:p w14:paraId="44CEB698"/>
    <w:sectPr>
      <w:footerReference r:id="rId4" w:type="first"/>
      <w:footerReference r:id="rId3" w:type="default"/>
      <w:pgSz w:w="11906" w:h="16838"/>
      <w:pgMar w:top="1440" w:right="566" w:bottom="1440" w:left="1133" w:header="0" w:footer="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7BFFB6">
    <w:pPr>
      <w:pStyle w:val="9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C8655">
    <w:pPr>
      <w:pStyle w:val="9"/>
    </w:pPr>
    <w:r>
      <w:rPr>
        <w:sz w:val="2"/>
        <w:szCs w:val="2"/>
      </w:rPr>
      <w:t>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2"/>
  </w:compat>
  <w:rsids>
    <w:rsidRoot w:val="00033F9E"/>
    <w:rsid w:val="00033F9E"/>
    <w:rsid w:val="000F5CCA"/>
    <w:rsid w:val="0015758D"/>
    <w:rsid w:val="00160846"/>
    <w:rsid w:val="002D526B"/>
    <w:rsid w:val="005C702A"/>
    <w:rsid w:val="00640484"/>
    <w:rsid w:val="006920DB"/>
    <w:rsid w:val="007F7407"/>
    <w:rsid w:val="00842F46"/>
    <w:rsid w:val="00C07A2C"/>
    <w:rsid w:val="00C945BE"/>
    <w:rsid w:val="00CB1C85"/>
    <w:rsid w:val="00E2742B"/>
    <w:rsid w:val="00FC790C"/>
    <w:rsid w:val="6237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paragraph" w:styleId="5">
    <w:name w:val="header"/>
    <w:basedOn w:val="1"/>
    <w:link w:val="18"/>
    <w:unhideWhenUsed/>
    <w:uiPriority w:val="99"/>
    <w:pPr>
      <w:tabs>
        <w:tab w:val="center" w:pos="4677"/>
        <w:tab w:val="right" w:pos="9355"/>
      </w:tabs>
    </w:pPr>
  </w:style>
  <w:style w:type="paragraph" w:styleId="6">
    <w:name w:val="footer"/>
    <w:basedOn w:val="1"/>
    <w:link w:val="19"/>
    <w:unhideWhenUsed/>
    <w:uiPriority w:val="99"/>
    <w:pPr>
      <w:tabs>
        <w:tab w:val="center" w:pos="4677"/>
        <w:tab w:val="right" w:pos="9355"/>
      </w:tabs>
    </w:pPr>
  </w:style>
  <w:style w:type="paragraph" w:styleId="7">
    <w:name w:val="Normal (Web)"/>
    <w:basedOn w:val="1"/>
    <w:semiHidden/>
    <w:unhideWhenUsed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8">
    <w:name w:val="HTML Preformatted"/>
    <w:basedOn w:val="1"/>
    <w:link w:val="20"/>
    <w:semiHidden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9">
    <w:name w:val="ConsPlus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4"/>
      <w:lang w:val="ru-RU" w:eastAsia="ru-RU" w:bidi="ar-SA"/>
    </w:rPr>
  </w:style>
  <w:style w:type="paragraph" w:customStyle="1" w:styleId="10">
    <w:name w:val="ConsPlusNonformat"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11">
    <w:name w:val="ConsPlusTitle"/>
    <w:qFormat/>
    <w:uiPriority w:val="0"/>
    <w:pPr>
      <w:widowControl w:val="0"/>
      <w:autoSpaceDE w:val="0"/>
      <w:autoSpaceDN w:val="0"/>
    </w:pPr>
    <w:rPr>
      <w:rFonts w:ascii="Arial" w:hAnsi="Arial" w:eastAsia="Times New Roman" w:cs="Arial"/>
      <w:b/>
      <w:sz w:val="24"/>
      <w:lang w:val="ru-RU" w:eastAsia="ru-RU" w:bidi="ar-SA"/>
    </w:rPr>
  </w:style>
  <w:style w:type="paragraph" w:customStyle="1" w:styleId="12">
    <w:name w:val="ConsPlusCell"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13">
    <w:name w:val="ConsPlusDocList"/>
    <w:uiPriority w:val="0"/>
    <w:pPr>
      <w:widowControl w:val="0"/>
      <w:autoSpaceDE w:val="0"/>
      <w:autoSpaceDN w:val="0"/>
    </w:pPr>
    <w:rPr>
      <w:rFonts w:ascii="Tahoma" w:hAnsi="Tahoma" w:eastAsia="Times New Roman" w:cs="Tahoma"/>
      <w:sz w:val="18"/>
      <w:lang w:val="ru-RU" w:eastAsia="ru-RU" w:bidi="ar-SA"/>
    </w:rPr>
  </w:style>
  <w:style w:type="paragraph" w:customStyle="1" w:styleId="14">
    <w:name w:val="ConsPlusTitlePage"/>
    <w:uiPriority w:val="0"/>
    <w:pPr>
      <w:widowControl w:val="0"/>
      <w:autoSpaceDE w:val="0"/>
      <w:autoSpaceDN w:val="0"/>
    </w:pPr>
    <w:rPr>
      <w:rFonts w:ascii="Tahoma" w:hAnsi="Tahoma" w:eastAsia="Times New Roman" w:cs="Tahoma"/>
      <w:lang w:val="ru-RU" w:eastAsia="ru-RU" w:bidi="ar-SA"/>
    </w:rPr>
  </w:style>
  <w:style w:type="paragraph" w:customStyle="1" w:styleId="15">
    <w:name w:val="ConsPlusJurTerm"/>
    <w:uiPriority w:val="0"/>
    <w:pPr>
      <w:widowControl w:val="0"/>
      <w:autoSpaceDE w:val="0"/>
      <w:autoSpaceDN w:val="0"/>
    </w:pPr>
    <w:rPr>
      <w:rFonts w:ascii="Tahoma" w:hAnsi="Tahoma" w:eastAsia="Times New Roman" w:cs="Tahoma"/>
      <w:sz w:val="26"/>
      <w:lang w:val="ru-RU" w:eastAsia="ru-RU" w:bidi="ar-SA"/>
    </w:rPr>
  </w:style>
  <w:style w:type="paragraph" w:customStyle="1" w:styleId="16">
    <w:name w:val="ConsPlusTextList"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4"/>
      <w:lang w:val="ru-RU" w:eastAsia="ru-RU" w:bidi="ar-SA"/>
    </w:rPr>
  </w:style>
  <w:style w:type="paragraph" w:customStyle="1" w:styleId="17">
    <w:name w:val="ConsPlusTextList1"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4"/>
      <w:lang w:val="ru-RU" w:eastAsia="ru-RU" w:bidi="ar-SA"/>
    </w:rPr>
  </w:style>
  <w:style w:type="character" w:customStyle="1" w:styleId="18">
    <w:name w:val="Верхний колонтитул Знак"/>
    <w:basedOn w:val="2"/>
    <w:link w:val="5"/>
    <w:uiPriority w:val="99"/>
  </w:style>
  <w:style w:type="character" w:customStyle="1" w:styleId="19">
    <w:name w:val="Нижний колонтитул Знак"/>
    <w:basedOn w:val="2"/>
    <w:link w:val="6"/>
    <w:uiPriority w:val="99"/>
  </w:style>
  <w:style w:type="character" w:customStyle="1" w:styleId="20">
    <w:name w:val="Стандартный HTML Знак"/>
    <w:basedOn w:val="2"/>
    <w:link w:val="8"/>
    <w:semiHidden/>
    <w:uiPriority w:val="99"/>
    <w:rPr>
      <w:rFonts w:ascii="Courier New" w:hAnsi="Courier New" w:cs="Courier Ne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КонсультантПлюс Версия 4025.00.50</Company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2026-03-21T10:31:00Z</dcterms:created>
  <dc:creator>Алена</dc:creator>
  <cp:lastModifiedBy>Алена</cp:lastModifiedBy>
  <dcterms:modified xsi:type="dcterms:W3CDTF">2026-04-28T17:35:11Z</dcterms:modified>
  <dc:title>Форма: Заявление (ходатайство) в арбитражный суд о выдаче исполнительного листа
(Подготовлен для системы КонсультантПлюс, 2025)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eyJoZGlkIjoiYTBhN2UzMDQ0YzQzMGVlMGIzM2Y2NWE0MGMxYWYxZDcifQ==</vt:lpwstr>
  </property>
  <property fmtid="{D5CDD505-2E9C-101B-9397-08002B2CF9AE}" pid="3" name="KSOProductBuildVer">
    <vt:lpwstr>1049-12.1.0.25862</vt:lpwstr>
  </property>
  <property fmtid="{D5CDD505-2E9C-101B-9397-08002B2CF9AE}" pid="4" name="ICV">
    <vt:lpwstr>2C28A13C388948FCB1185CD4C898DA23_12</vt:lpwstr>
  </property>
</Properties>
</file>