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D17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>В Арбитражный суд _____________________</w:t>
      </w:r>
    </w:p>
    <w:p w14:paraId="7F20C8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94B30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Заявитель: ______________ (наименование</w:t>
      </w:r>
    </w:p>
    <w:p w14:paraId="560331E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или Ф.И.О., процессуальное положение)</w:t>
      </w:r>
    </w:p>
    <w:p w14:paraId="2401925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адрес: _______________________________,</w:t>
      </w:r>
    </w:p>
    <w:p w14:paraId="302328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телефон: __________, факс: ___________,</w:t>
      </w:r>
    </w:p>
    <w:p w14:paraId="59BDF13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 электронной почты: ______________</w:t>
      </w:r>
    </w:p>
    <w:p w14:paraId="0167145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904EFC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bookmarkStart w:id="1" w:name="_GoBack"/>
      <w:r>
        <w:rPr>
          <w:rFonts w:hint="default" w:ascii="Courier New" w:hAnsi="Courier New" w:cs="Courier New"/>
        </w:rPr>
        <w:t xml:space="preserve">                                    Представитель заявителя: ______________</w:t>
      </w:r>
    </w:p>
    <w:bookmarkEnd w:id="1"/>
    <w:p w14:paraId="0562A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адрес: _______________________________,</w:t>
      </w:r>
    </w:p>
    <w:p w14:paraId="10AD295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телефон: __________, факс: ___________,</w:t>
      </w:r>
    </w:p>
    <w:p w14:paraId="01EC7A1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 электронной почты: ______________</w:t>
      </w:r>
    </w:p>
    <w:p w14:paraId="7EB979B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B54E9C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Истец: __________________ (наименование</w:t>
      </w:r>
    </w:p>
    <w:p w14:paraId="67D3B5C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или Ф.И.О.)</w:t>
      </w:r>
    </w:p>
    <w:p w14:paraId="1529C97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адрес: _______________________________,</w:t>
      </w:r>
    </w:p>
    <w:p w14:paraId="63E7ECC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телефон: __________, факс: ___________,</w:t>
      </w:r>
    </w:p>
    <w:p w14:paraId="333937A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 электронной почты: ______________</w:t>
      </w:r>
    </w:p>
    <w:p w14:paraId="6D48AE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F1A73F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Ответчик: _______________ (наименование</w:t>
      </w:r>
    </w:p>
    <w:p w14:paraId="470DFD6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или Ф.И.О.)</w:t>
      </w:r>
    </w:p>
    <w:p w14:paraId="213A97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адрес: _______________________________,</w:t>
      </w:r>
    </w:p>
    <w:p w14:paraId="4BEBECF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телефон: __________, факс: ___________,</w:t>
      </w:r>
    </w:p>
    <w:p w14:paraId="692C54C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адрес электронной почты: ______________</w:t>
      </w:r>
    </w:p>
    <w:p w14:paraId="68C27D7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F6A808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Дело N ________________________________</w:t>
      </w:r>
    </w:p>
    <w:p w14:paraId="3ECB7D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Судья _____________ (шифр судьи ______)</w:t>
      </w:r>
    </w:p>
    <w:p w14:paraId="57F1FA7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(Ф.И.О.)</w:t>
      </w:r>
    </w:p>
    <w:p w14:paraId="0BCD712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0DD2C9A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6486BF2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прекращении производства по делу </w:t>
      </w:r>
    </w:p>
    <w:p w14:paraId="56B7C4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0757F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арбитражного суда ______________ находится дело N ______ по иску ______________________________ (наименование или Ф.И.О. истца) к _______________________________ (наименование или Ф.И.О. ответчика) о _______________________________________________ (предмет, основание иска). </w:t>
      </w:r>
    </w:p>
    <w:p w14:paraId="1A36760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является _______________________________ (указать процессуальное положение) по указанному делу. </w:t>
      </w:r>
    </w:p>
    <w:p w14:paraId="18F19E6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считает, что дело подлежит прекращению в связи с _______________________________________________________ (основания для прекращения производства по делу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"" \l "p51" </w:instrText>
      </w:r>
      <w:r>
        <w:rPr>
          <w:rStyle w:val="18"/>
        </w:rPr>
        <w:fldChar w:fldCharType="separate"/>
      </w:r>
      <w:r>
        <w:rPr>
          <w:rStyle w:val="18"/>
        </w:rPr>
        <w:t>&lt;1&gt;</w:t>
      </w:r>
      <w:r>
        <w:rPr>
          <w:rStyle w:val="18"/>
        </w:rPr>
        <w:fldChar w:fldCharType="end"/>
      </w:r>
      <w:r>
        <w:t xml:space="preserve">), что подтверждается __________________________________________________. </w:t>
      </w:r>
    </w:p>
    <w:p w14:paraId="7F3FA38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На основании вышеизложенного, в соответствии с п. ___ ч. ___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"https://login.consultant.ru/link/?req=doc&amp;base=LAW&amp;n=520138&amp;dst=100942&amp;field=134&amp;date=23.04.2026" </w:instrText>
      </w:r>
      <w:r>
        <w:rPr>
          <w:rStyle w:val="18"/>
        </w:rPr>
        <w:fldChar w:fldCharType="separate"/>
      </w:r>
      <w:r>
        <w:rPr>
          <w:rStyle w:val="18"/>
        </w:rPr>
        <w:t>ст. 150</w:t>
      </w:r>
      <w:r>
        <w:rPr>
          <w:rStyle w:val="18"/>
        </w:rPr>
        <w:fldChar w:fldCharType="end"/>
      </w:r>
      <w:r>
        <w:t xml:space="preserve"> Арбитражного процессуального кодекса Российской Федерации, прошу: </w:t>
      </w:r>
    </w:p>
    <w:p w14:paraId="1F500EB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6E6C85D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прекратить производство по делу N _____ в связи с ________________________________________________. </w:t>
      </w:r>
    </w:p>
    <w:p w14:paraId="0FB1D2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78808B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6E5D541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Документы, подтверждающие обстоятельства, на которых заявитель основывает свои требования. </w:t>
      </w:r>
    </w:p>
    <w:p w14:paraId="3F03358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40C68D2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отсутствуют. </w:t>
      </w:r>
    </w:p>
    <w:p w14:paraId="0A71B04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6DE804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37B606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4EA5F4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6EB26F8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 (подпись) / ___________________________ (Ф.И.О.) </w:t>
      </w:r>
    </w:p>
    <w:p w14:paraId="7CB254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03DD39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25568A9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26F1FEC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51"/>
      <w:bookmarkEnd w:id="0"/>
      <w:r>
        <w:t>&lt;1&gt; В</w:t>
      </w:r>
      <w:r>
        <w:rPr>
          <w:rStyle w:val="19"/>
        </w:rPr>
        <w:t xml:space="preserve"> силу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"https://login.consultant.ru/link/?req=doc&amp;base=LAW&amp;n=520138&amp;dst=100943&amp;field=134&amp;date=23.04.2026"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1 ст. 150</w:t>
      </w:r>
      <w:r>
        <w:rPr>
          <w:rStyle w:val="19"/>
        </w:rPr>
        <w:fldChar w:fldCharType="end"/>
      </w:r>
      <w:r>
        <w:rPr>
          <w:rStyle w:val="19"/>
        </w:rPr>
        <w:t xml:space="preserve"> Арбитра</w:t>
      </w:r>
      <w:r>
        <w:t xml:space="preserve">жного процессуального кодекса Российской Федерации арбитражный суд прекращает производство по делу, если установит, что: </w:t>
      </w:r>
    </w:p>
    <w:p w14:paraId="3D3F68E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1) имеются основания, предусмотренные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"https://login.consultant.ru/link/?req=doc&amp;base=LAW&amp;n=520138&amp;dst=1580&amp;field=134&amp;date=23.04.2026"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п. 1 ч. 1 ст. 127.1</w:t>
      </w:r>
      <w:r>
        <w:rPr>
          <w:rStyle w:val="19"/>
        </w:rPr>
        <w:fldChar w:fldCharType="end"/>
      </w:r>
      <w:r>
        <w:rPr>
          <w:rStyle w:val="19"/>
        </w:rPr>
        <w:t xml:space="preserve"> Арби</w:t>
      </w:r>
      <w:r>
        <w:t xml:space="preserve">тражного процессуального кодекса Российской Федерации; </w:t>
      </w:r>
    </w:p>
    <w:p w14:paraId="7DD9AD2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имеется вступивший в законную силу принятый по спору между теми же лицами, о том же предмете и по тем же основаниям судебный акт арбитражного суда, суда общей юрисдикции или компетентного суда иностранного государства, за исключением случаев, если арбитражный суд отказал в признании и приведении в исполнение решения иностранного суда; </w:t>
      </w:r>
    </w:p>
    <w:p w14:paraId="438FEF9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3) имеется принятое по спору между теми же лицами, о том же предмете и по тем же основаниям решение третейского суда, за исключением случаев,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решение; </w:t>
      </w:r>
    </w:p>
    <w:p w14:paraId="0A0389E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4) истец отказался от иска и отказ принят арбитражным судом; </w:t>
      </w:r>
    </w:p>
    <w:p w14:paraId="4394D3A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5) организация, являющаяся стороной в деле, ликвидирована; </w:t>
      </w:r>
    </w:p>
    <w:p w14:paraId="693388E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6) после смерти гражданина, являющегося стороной в деле, спорное правоотношение не допускает правопреемства; </w:t>
      </w:r>
    </w:p>
    <w:p w14:paraId="7EEA2BF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7) имеются основания, предусмотрен</w:t>
      </w:r>
      <w:r>
        <w:rPr>
          <w:rStyle w:val="19"/>
        </w:rPr>
        <w:t xml:space="preserve">ные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"https://login.consultant.ru/link/?req=doc&amp;base=LAW&amp;n=520138&amp;dst=672&amp;field=134&amp;date=23.04.2026"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7 ст. 194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</w:t>
      </w:r>
      <w:r>
        <w:t xml:space="preserve">ного процессуального кодекса Российской Федерации. </w:t>
      </w:r>
    </w:p>
    <w:p w14:paraId="62E1969F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89363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7A5A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5932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2026-04-23T19:27:45Z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D9DA1B329F804B91A3D550CBA112704A_12</vt:lpwstr>
  </property>
</Properties>
</file>